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3D1B84" w14:textId="77777777" w:rsidR="004B23BE" w:rsidRPr="006962ED" w:rsidRDefault="006962ED">
      <w:pPr>
        <w:pStyle w:val="normal0"/>
        <w:jc w:val="center"/>
        <w:rPr>
          <w:rFonts w:ascii="Arial" w:hAnsi="Arial"/>
        </w:rPr>
      </w:pPr>
      <w:r w:rsidRPr="006962ED">
        <w:rPr>
          <w:rFonts w:ascii="Arial" w:eastAsia="Times New Roman" w:hAnsi="Arial" w:cs="Times New Roman"/>
          <w:b/>
          <w:sz w:val="24"/>
        </w:rPr>
        <w:t>Primary Teaching Grant Lesson Plan</w:t>
      </w:r>
    </w:p>
    <w:p w14:paraId="3555646E" w14:textId="77777777" w:rsidR="004B23BE" w:rsidRPr="006962ED" w:rsidRDefault="006962ED">
      <w:pPr>
        <w:pStyle w:val="normal0"/>
        <w:rPr>
          <w:rFonts w:ascii="Arial" w:hAnsi="Arial"/>
        </w:rPr>
      </w:pPr>
      <w:r w:rsidRPr="006962ED">
        <w:rPr>
          <w:rFonts w:ascii="Arial" w:eastAsia="Times New Roman" w:hAnsi="Arial" w:cs="Times New Roman"/>
          <w:b/>
          <w:sz w:val="24"/>
        </w:rPr>
        <w:t>Name:</w:t>
      </w:r>
      <w:r w:rsidRPr="006962ED">
        <w:rPr>
          <w:rFonts w:ascii="Arial" w:eastAsia="Times New Roman" w:hAnsi="Arial" w:cs="Times New Roman"/>
          <w:sz w:val="24"/>
        </w:rPr>
        <w:t xml:space="preserve"> Chad </w:t>
      </w:r>
      <w:proofErr w:type="spellStart"/>
      <w:r w:rsidRPr="006962ED">
        <w:rPr>
          <w:rFonts w:ascii="Arial" w:eastAsia="Times New Roman" w:hAnsi="Arial" w:cs="Times New Roman"/>
          <w:sz w:val="24"/>
        </w:rPr>
        <w:t>Otdoerfer</w:t>
      </w:r>
      <w:proofErr w:type="spellEnd"/>
    </w:p>
    <w:p w14:paraId="27FAAE43" w14:textId="77777777" w:rsidR="004B23BE" w:rsidRPr="006962ED" w:rsidRDefault="006962ED">
      <w:pPr>
        <w:pStyle w:val="normal0"/>
        <w:rPr>
          <w:rFonts w:ascii="Arial" w:hAnsi="Arial"/>
        </w:rPr>
      </w:pPr>
      <w:r w:rsidRPr="006962ED">
        <w:rPr>
          <w:rFonts w:ascii="Arial" w:eastAsia="Times New Roman" w:hAnsi="Arial" w:cs="Times New Roman"/>
          <w:b/>
          <w:sz w:val="24"/>
        </w:rPr>
        <w:t>Title:</w:t>
      </w:r>
      <w:r w:rsidRPr="006962ED">
        <w:rPr>
          <w:rFonts w:ascii="Arial" w:eastAsia="Times New Roman" w:hAnsi="Arial" w:cs="Times New Roman"/>
          <w:sz w:val="24"/>
        </w:rPr>
        <w:t xml:space="preserve"> Pilgrims (Colonization)</w:t>
      </w:r>
    </w:p>
    <w:p w14:paraId="56FBF773" w14:textId="77777777" w:rsidR="004B23BE" w:rsidRPr="006962ED" w:rsidRDefault="006962ED">
      <w:pPr>
        <w:pStyle w:val="normal0"/>
        <w:rPr>
          <w:rFonts w:ascii="Arial" w:hAnsi="Arial"/>
        </w:rPr>
      </w:pPr>
      <w:r w:rsidRPr="006962ED">
        <w:rPr>
          <w:rFonts w:ascii="Arial" w:eastAsia="Times New Roman" w:hAnsi="Arial" w:cs="Times New Roman"/>
          <w:b/>
          <w:sz w:val="24"/>
        </w:rPr>
        <w:t>Grade Level:</w:t>
      </w:r>
      <w:r w:rsidRPr="006962ED">
        <w:rPr>
          <w:rFonts w:ascii="Arial" w:eastAsia="Times New Roman" w:hAnsi="Arial" w:cs="Times New Roman"/>
          <w:sz w:val="24"/>
        </w:rPr>
        <w:t xml:space="preserve"> 8</w:t>
      </w:r>
      <w:r w:rsidRPr="006962ED">
        <w:rPr>
          <w:rFonts w:ascii="Arial" w:eastAsia="Times New Roman" w:hAnsi="Arial" w:cs="Times New Roman"/>
          <w:sz w:val="24"/>
          <w:vertAlign w:val="superscript"/>
        </w:rPr>
        <w:t>th</w:t>
      </w:r>
    </w:p>
    <w:p w14:paraId="1B50D454" w14:textId="77777777" w:rsidR="004B23BE" w:rsidRPr="006962ED" w:rsidRDefault="006962ED">
      <w:pPr>
        <w:pStyle w:val="normal0"/>
        <w:rPr>
          <w:rFonts w:ascii="Arial" w:hAnsi="Arial"/>
        </w:rPr>
      </w:pPr>
      <w:r w:rsidRPr="006962ED">
        <w:rPr>
          <w:rFonts w:ascii="Arial" w:eastAsia="Times New Roman" w:hAnsi="Arial" w:cs="Times New Roman"/>
          <w:b/>
          <w:sz w:val="24"/>
        </w:rPr>
        <w:t>Subject Area:</w:t>
      </w:r>
      <w:r w:rsidRPr="006962ED">
        <w:rPr>
          <w:rFonts w:ascii="Arial" w:eastAsia="Times New Roman" w:hAnsi="Arial" w:cs="Times New Roman"/>
          <w:sz w:val="24"/>
        </w:rPr>
        <w:t xml:space="preserve"> 8th Grade Social Studies (American History)</w:t>
      </w:r>
    </w:p>
    <w:p w14:paraId="06EE58B6" w14:textId="77777777" w:rsidR="004B23BE" w:rsidRPr="006962ED" w:rsidRDefault="006962ED">
      <w:pPr>
        <w:pStyle w:val="normal0"/>
        <w:rPr>
          <w:rFonts w:ascii="Arial" w:hAnsi="Arial"/>
        </w:rPr>
      </w:pPr>
      <w:r w:rsidRPr="006962ED">
        <w:rPr>
          <w:rFonts w:ascii="Arial" w:eastAsia="Times New Roman" w:hAnsi="Arial" w:cs="Times New Roman"/>
          <w:b/>
          <w:sz w:val="24"/>
        </w:rPr>
        <w:t xml:space="preserve">Standards: </w:t>
      </w:r>
    </w:p>
    <w:p w14:paraId="00CDE875" w14:textId="77777777" w:rsidR="004B23BE" w:rsidRPr="006962ED" w:rsidRDefault="006962ED">
      <w:pPr>
        <w:pStyle w:val="normal0"/>
        <w:numPr>
          <w:ilvl w:val="0"/>
          <w:numId w:val="2"/>
        </w:numPr>
        <w:spacing w:after="0"/>
        <w:ind w:hanging="359"/>
        <w:contextualSpacing/>
        <w:rPr>
          <w:rFonts w:ascii="Arial" w:hAnsi="Arial"/>
          <w:sz w:val="24"/>
          <w:highlight w:val="white"/>
        </w:rPr>
      </w:pPr>
      <w:bookmarkStart w:id="0" w:name="h.gjdgxs" w:colFirst="0" w:colLast="0"/>
      <w:bookmarkEnd w:id="0"/>
      <w:r w:rsidRPr="006962ED">
        <w:rPr>
          <w:rFonts w:ascii="Arial" w:eastAsia="Times New Roman" w:hAnsi="Arial" w:cs="Times New Roman"/>
          <w:sz w:val="24"/>
          <w:highlight w:val="white"/>
        </w:rPr>
        <w:t>RH.6-8.1. Cite specific textual evidence to support analysis of primary and secondary sources</w:t>
      </w:r>
    </w:p>
    <w:p w14:paraId="765B75AA" w14:textId="77777777" w:rsidR="004B23BE" w:rsidRPr="006962ED" w:rsidRDefault="006962ED">
      <w:pPr>
        <w:pStyle w:val="normal0"/>
        <w:numPr>
          <w:ilvl w:val="0"/>
          <w:numId w:val="2"/>
        </w:numPr>
        <w:spacing w:after="0"/>
        <w:ind w:hanging="359"/>
        <w:contextualSpacing/>
        <w:rPr>
          <w:rFonts w:ascii="Arial" w:hAnsi="Arial"/>
          <w:sz w:val="24"/>
          <w:highlight w:val="white"/>
        </w:rPr>
      </w:pPr>
      <w:bookmarkStart w:id="1" w:name="h.30j0zll" w:colFirst="0" w:colLast="0"/>
      <w:bookmarkEnd w:id="1"/>
      <w:r w:rsidRPr="006962ED">
        <w:rPr>
          <w:rFonts w:ascii="Arial" w:eastAsia="Times New Roman" w:hAnsi="Arial" w:cs="Times New Roman"/>
          <w:sz w:val="24"/>
        </w:rPr>
        <w:t>RH.6-8.2. Determine the central ideas or information of a primary or secondary source; provide an accurate summary of the source distinct from prior knowledge or opinions.</w:t>
      </w:r>
    </w:p>
    <w:p w14:paraId="2DBDFE8F" w14:textId="77777777" w:rsidR="004B23BE" w:rsidRPr="006962ED" w:rsidRDefault="006962ED">
      <w:pPr>
        <w:pStyle w:val="normal0"/>
        <w:numPr>
          <w:ilvl w:val="0"/>
          <w:numId w:val="2"/>
        </w:numPr>
        <w:ind w:hanging="359"/>
        <w:contextualSpacing/>
        <w:rPr>
          <w:rFonts w:ascii="Arial" w:hAnsi="Arial"/>
          <w:sz w:val="24"/>
          <w:highlight w:val="white"/>
        </w:rPr>
      </w:pPr>
      <w:r w:rsidRPr="006962ED">
        <w:rPr>
          <w:rFonts w:ascii="Arial" w:eastAsia="Times New Roman" w:hAnsi="Arial" w:cs="Times New Roman"/>
          <w:sz w:val="24"/>
        </w:rPr>
        <w:t>RH.6-8.7. Integrate visual information (e.g., in charts, graphs, photographs, videos, or maps) with other information in print and digital texts.</w:t>
      </w:r>
    </w:p>
    <w:p w14:paraId="6CDB8671" w14:textId="77777777" w:rsidR="006962ED" w:rsidRDefault="006962ED">
      <w:pPr>
        <w:pStyle w:val="normal0"/>
        <w:rPr>
          <w:rFonts w:ascii="Arial" w:eastAsia="Times New Roman" w:hAnsi="Arial" w:cs="Times New Roman"/>
          <w:b/>
          <w:sz w:val="24"/>
        </w:rPr>
      </w:pPr>
    </w:p>
    <w:p w14:paraId="3CC19CBB" w14:textId="77777777" w:rsidR="006962ED" w:rsidRDefault="006962ED">
      <w:pPr>
        <w:pStyle w:val="normal0"/>
        <w:rPr>
          <w:rFonts w:ascii="Arial" w:eastAsia="Times New Roman" w:hAnsi="Arial" w:cs="Times New Roman"/>
          <w:b/>
          <w:sz w:val="24"/>
        </w:rPr>
      </w:pPr>
      <w:r w:rsidRPr="006962ED">
        <w:rPr>
          <w:rFonts w:ascii="Arial" w:eastAsia="Times New Roman" w:hAnsi="Arial" w:cs="Times New Roman"/>
          <w:b/>
          <w:sz w:val="24"/>
        </w:rPr>
        <w:t xml:space="preserve">Compelling Question:  </w:t>
      </w:r>
    </w:p>
    <w:p w14:paraId="6AA67930" w14:textId="77777777" w:rsidR="004B23BE" w:rsidRPr="006962ED" w:rsidRDefault="006962ED" w:rsidP="006962ED">
      <w:pPr>
        <w:pStyle w:val="normal0"/>
        <w:numPr>
          <w:ilvl w:val="0"/>
          <w:numId w:val="4"/>
        </w:numPr>
        <w:rPr>
          <w:rFonts w:ascii="Arial" w:hAnsi="Arial"/>
        </w:rPr>
      </w:pPr>
      <w:r w:rsidRPr="006962ED">
        <w:rPr>
          <w:rFonts w:ascii="Arial" w:eastAsia="Times New Roman" w:hAnsi="Arial" w:cs="Times New Roman"/>
          <w:sz w:val="24"/>
        </w:rPr>
        <w:t>What are intended and unintended consequences of mass migrations?</w:t>
      </w:r>
      <w:r w:rsidRPr="006962ED">
        <w:rPr>
          <w:rFonts w:ascii="Arial" w:eastAsia="Times New Roman" w:hAnsi="Arial" w:cs="Times New Roman"/>
          <w:b/>
          <w:sz w:val="24"/>
        </w:rPr>
        <w:t xml:space="preserve">  </w:t>
      </w:r>
    </w:p>
    <w:p w14:paraId="0F841CAD" w14:textId="77777777" w:rsidR="006962ED" w:rsidRDefault="006962ED">
      <w:pPr>
        <w:pStyle w:val="normal0"/>
        <w:rPr>
          <w:rFonts w:ascii="Arial" w:hAnsi="Arial"/>
        </w:rPr>
      </w:pPr>
      <w:r w:rsidRPr="006962ED">
        <w:rPr>
          <w:rFonts w:ascii="Arial" w:eastAsia="Times New Roman" w:hAnsi="Arial" w:cs="Times New Roman"/>
          <w:b/>
          <w:sz w:val="24"/>
        </w:rPr>
        <w:t>Learning Objectives:</w:t>
      </w:r>
      <w:r w:rsidRPr="006962ED">
        <w:rPr>
          <w:rFonts w:ascii="Arial" w:eastAsia="Times New Roman" w:hAnsi="Arial" w:cs="Times New Roman"/>
          <w:sz w:val="24"/>
        </w:rPr>
        <w:t xml:space="preserve"> </w:t>
      </w:r>
    </w:p>
    <w:p w14:paraId="5A4CE473" w14:textId="77777777" w:rsidR="006962ED" w:rsidRPr="006962ED" w:rsidRDefault="006962ED" w:rsidP="006962ED">
      <w:pPr>
        <w:pStyle w:val="normal0"/>
        <w:numPr>
          <w:ilvl w:val="0"/>
          <w:numId w:val="4"/>
        </w:numPr>
        <w:rPr>
          <w:rFonts w:ascii="Arial" w:hAnsi="Arial"/>
        </w:rPr>
      </w:pPr>
      <w:r w:rsidRPr="006962ED">
        <w:rPr>
          <w:rFonts w:ascii="Arial" w:eastAsia="Times New Roman" w:hAnsi="Arial" w:cs="Times New Roman"/>
          <w:sz w:val="24"/>
        </w:rPr>
        <w:t xml:space="preserve">Students will gain foundational knowledge of Pilgrims by analyzing photos. </w:t>
      </w:r>
    </w:p>
    <w:p w14:paraId="52E4F42E" w14:textId="77777777" w:rsidR="006962ED" w:rsidRPr="006962ED" w:rsidRDefault="006962ED" w:rsidP="006962ED">
      <w:pPr>
        <w:pStyle w:val="normal0"/>
        <w:numPr>
          <w:ilvl w:val="0"/>
          <w:numId w:val="4"/>
        </w:numPr>
        <w:rPr>
          <w:rFonts w:ascii="Arial" w:hAnsi="Arial"/>
        </w:rPr>
      </w:pPr>
      <w:r w:rsidRPr="006962ED">
        <w:rPr>
          <w:rFonts w:ascii="Arial" w:eastAsia="Times New Roman" w:hAnsi="Arial" w:cs="Times New Roman"/>
          <w:sz w:val="24"/>
        </w:rPr>
        <w:t xml:space="preserve">Students will be able to identify people and objects in the colonization photos. </w:t>
      </w:r>
    </w:p>
    <w:p w14:paraId="347871D6" w14:textId="77777777" w:rsidR="006962ED" w:rsidRDefault="006962ED" w:rsidP="006962ED">
      <w:pPr>
        <w:pStyle w:val="normal0"/>
        <w:numPr>
          <w:ilvl w:val="0"/>
          <w:numId w:val="4"/>
        </w:numPr>
        <w:rPr>
          <w:rFonts w:ascii="Arial" w:hAnsi="Arial"/>
        </w:rPr>
      </w:pPr>
      <w:r w:rsidRPr="006962ED">
        <w:rPr>
          <w:rFonts w:ascii="Arial" w:eastAsia="Times New Roman" w:hAnsi="Arial" w:cs="Times New Roman"/>
          <w:sz w:val="24"/>
        </w:rPr>
        <w:t xml:space="preserve">Students will be able to summarize central messages from the colonization photos.  </w:t>
      </w:r>
    </w:p>
    <w:p w14:paraId="0BB3F284" w14:textId="77777777" w:rsidR="006962ED" w:rsidRDefault="006962ED" w:rsidP="006962ED">
      <w:pPr>
        <w:pStyle w:val="normal0"/>
        <w:numPr>
          <w:ilvl w:val="0"/>
          <w:numId w:val="4"/>
        </w:numPr>
        <w:rPr>
          <w:rFonts w:ascii="Arial" w:hAnsi="Arial"/>
        </w:rPr>
      </w:pPr>
      <w:r w:rsidRPr="006962ED">
        <w:rPr>
          <w:rFonts w:ascii="Arial" w:eastAsia="Times New Roman" w:hAnsi="Arial" w:cs="Times New Roman"/>
          <w:sz w:val="24"/>
        </w:rPr>
        <w:t>Students will be able to form an opinion of author purpose of publishing the colonization photos.</w:t>
      </w:r>
    </w:p>
    <w:p w14:paraId="116B6848" w14:textId="77777777" w:rsidR="004B23BE" w:rsidRPr="006962ED" w:rsidRDefault="006962ED" w:rsidP="006962ED">
      <w:pPr>
        <w:pStyle w:val="normal0"/>
        <w:numPr>
          <w:ilvl w:val="0"/>
          <w:numId w:val="4"/>
        </w:numPr>
        <w:rPr>
          <w:rFonts w:ascii="Arial" w:hAnsi="Arial"/>
        </w:rPr>
      </w:pPr>
      <w:r>
        <w:rPr>
          <w:rFonts w:ascii="Arial" w:eastAsia="Times New Roman" w:hAnsi="Arial" w:cs="Times New Roman"/>
          <w:sz w:val="24"/>
        </w:rPr>
        <w:t>Students will be able</w:t>
      </w:r>
      <w:r w:rsidRPr="006962ED">
        <w:rPr>
          <w:rFonts w:ascii="Arial" w:eastAsia="Times New Roman" w:hAnsi="Arial" w:cs="Times New Roman"/>
          <w:sz w:val="24"/>
        </w:rPr>
        <w:t xml:space="preserve"> to use technology appropriately to access primary source documents “pushed out” by their teacher.</w:t>
      </w:r>
    </w:p>
    <w:p w14:paraId="608C39B7" w14:textId="77777777" w:rsidR="006962ED" w:rsidRDefault="006962ED">
      <w:pPr>
        <w:pStyle w:val="normal0"/>
        <w:rPr>
          <w:rFonts w:ascii="Arial" w:eastAsia="Times New Roman" w:hAnsi="Arial" w:cs="Times New Roman"/>
          <w:sz w:val="24"/>
        </w:rPr>
      </w:pPr>
      <w:r w:rsidRPr="006962ED">
        <w:rPr>
          <w:rFonts w:ascii="Arial" w:eastAsia="Times New Roman" w:hAnsi="Arial" w:cs="Times New Roman"/>
          <w:b/>
          <w:sz w:val="24"/>
        </w:rPr>
        <w:t>Materials:</w:t>
      </w:r>
      <w:r w:rsidRPr="006962ED">
        <w:rPr>
          <w:rFonts w:ascii="Arial" w:eastAsia="Times New Roman" w:hAnsi="Arial" w:cs="Times New Roman"/>
          <w:sz w:val="24"/>
        </w:rPr>
        <w:t xml:space="preserve">  </w:t>
      </w:r>
    </w:p>
    <w:p w14:paraId="7E8F1E15" w14:textId="77777777" w:rsidR="006962ED" w:rsidRPr="006962ED" w:rsidRDefault="006962ED" w:rsidP="006962ED">
      <w:pPr>
        <w:pStyle w:val="normal0"/>
        <w:numPr>
          <w:ilvl w:val="0"/>
          <w:numId w:val="5"/>
        </w:numPr>
        <w:rPr>
          <w:rFonts w:ascii="Arial" w:hAnsi="Arial"/>
        </w:rPr>
      </w:pPr>
      <w:r w:rsidRPr="006962ED">
        <w:rPr>
          <w:rFonts w:ascii="Arial" w:eastAsia="Times New Roman" w:hAnsi="Arial" w:cs="Times New Roman"/>
          <w:sz w:val="24"/>
        </w:rPr>
        <w:t xml:space="preserve">Library of Congress primary source </w:t>
      </w:r>
      <w:proofErr w:type="gramStart"/>
      <w:r w:rsidRPr="006962ED">
        <w:rPr>
          <w:rFonts w:ascii="Arial" w:eastAsia="Times New Roman" w:hAnsi="Arial" w:cs="Times New Roman"/>
          <w:sz w:val="24"/>
        </w:rPr>
        <w:t>photos which</w:t>
      </w:r>
      <w:proofErr w:type="gramEnd"/>
      <w:r w:rsidRPr="006962ED">
        <w:rPr>
          <w:rFonts w:ascii="Arial" w:eastAsia="Times New Roman" w:hAnsi="Arial" w:cs="Times New Roman"/>
          <w:sz w:val="24"/>
        </w:rPr>
        <w:t xml:space="preserve"> are listed below.</w:t>
      </w:r>
    </w:p>
    <w:p w14:paraId="53820E74" w14:textId="77777777" w:rsidR="006962ED" w:rsidRPr="006962ED" w:rsidRDefault="006962ED" w:rsidP="006962ED">
      <w:pPr>
        <w:pStyle w:val="normal0"/>
        <w:numPr>
          <w:ilvl w:val="0"/>
          <w:numId w:val="5"/>
        </w:numPr>
        <w:rPr>
          <w:rFonts w:ascii="Arial" w:hAnsi="Arial"/>
        </w:rPr>
      </w:pPr>
      <w:r>
        <w:rPr>
          <w:rFonts w:ascii="Arial" w:eastAsia="Times New Roman" w:hAnsi="Arial" w:cs="Times New Roman"/>
          <w:sz w:val="24"/>
        </w:rPr>
        <w:t>Analysis Sheet (</w:t>
      </w:r>
      <w:hyperlink r:id="rId6" w:history="1">
        <w:r w:rsidRPr="00A27F59">
          <w:rPr>
            <w:rStyle w:val="Hyperlink"/>
            <w:rFonts w:ascii="Arial" w:eastAsia="Times New Roman" w:hAnsi="Arial" w:cs="Times New Roman"/>
            <w:sz w:val="24"/>
          </w:rPr>
          <w:t>https://docs.google.com/a/albia.k12.ia.us/file/d/0B1ehFx0JegzxTGNORWtjM0F2Wm8tNDcxdDdzZXlGMFZCZFhZ/edit</w:t>
        </w:r>
      </w:hyperlink>
      <w:r>
        <w:rPr>
          <w:rFonts w:ascii="Arial" w:eastAsia="Times New Roman" w:hAnsi="Arial" w:cs="Times New Roman"/>
          <w:sz w:val="24"/>
        </w:rPr>
        <w:t xml:space="preserve">)  </w:t>
      </w:r>
    </w:p>
    <w:p w14:paraId="3F7157AD" w14:textId="77777777" w:rsidR="006962ED" w:rsidRPr="006962ED" w:rsidRDefault="006962ED" w:rsidP="006962ED">
      <w:pPr>
        <w:pStyle w:val="normal0"/>
        <w:numPr>
          <w:ilvl w:val="0"/>
          <w:numId w:val="5"/>
        </w:numPr>
        <w:rPr>
          <w:rFonts w:ascii="Arial" w:hAnsi="Arial"/>
        </w:rPr>
      </w:pPr>
      <w:r w:rsidRPr="006962ED">
        <w:rPr>
          <w:rFonts w:ascii="Arial" w:eastAsia="Times New Roman" w:hAnsi="Arial" w:cs="Times New Roman"/>
          <w:sz w:val="24"/>
        </w:rPr>
        <w:lastRenderedPageBreak/>
        <w:t xml:space="preserve">Students will use their KUNOS (computer device) to access the primary source photos listed below. </w:t>
      </w:r>
    </w:p>
    <w:p w14:paraId="7A3D5206" w14:textId="77777777" w:rsidR="004B23BE" w:rsidRPr="006962ED" w:rsidRDefault="006962ED" w:rsidP="006962ED">
      <w:pPr>
        <w:pStyle w:val="normal0"/>
        <w:numPr>
          <w:ilvl w:val="0"/>
          <w:numId w:val="5"/>
        </w:numPr>
        <w:rPr>
          <w:rFonts w:ascii="Arial" w:hAnsi="Arial"/>
        </w:rPr>
      </w:pPr>
      <w:r w:rsidRPr="006962ED">
        <w:rPr>
          <w:rFonts w:ascii="Arial" w:eastAsia="Times New Roman" w:hAnsi="Arial" w:cs="Times New Roman"/>
          <w:sz w:val="24"/>
        </w:rPr>
        <w:t xml:space="preserve">Student will also be able to access the picture analysis sheet using the KUNO (computer device).  </w:t>
      </w:r>
    </w:p>
    <w:p w14:paraId="1D80A9A4" w14:textId="77777777" w:rsidR="004B23BE" w:rsidRPr="006962ED" w:rsidRDefault="006962ED">
      <w:pPr>
        <w:pStyle w:val="normal0"/>
        <w:rPr>
          <w:rFonts w:ascii="Arial" w:hAnsi="Arial"/>
        </w:rPr>
      </w:pPr>
      <w:r w:rsidRPr="006962ED">
        <w:rPr>
          <w:rFonts w:ascii="Arial" w:eastAsia="Times New Roman" w:hAnsi="Arial" w:cs="Times New Roman"/>
          <w:b/>
          <w:sz w:val="24"/>
        </w:rPr>
        <w:t xml:space="preserve">Resource Table of Library of Congress Materials: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340"/>
        <w:gridCol w:w="2250"/>
        <w:gridCol w:w="2171"/>
      </w:tblGrid>
      <w:tr w:rsidR="006962ED" w:rsidRPr="006962ED" w14:paraId="06508986" w14:textId="77777777" w:rsidTr="006962ED">
        <w:tc>
          <w:tcPr>
            <w:tcW w:w="2815" w:type="dxa"/>
          </w:tcPr>
          <w:p w14:paraId="6BF8BCFC" w14:textId="77777777" w:rsidR="004B23BE" w:rsidRPr="006962ED" w:rsidRDefault="006962ED" w:rsidP="006962ED">
            <w:pPr>
              <w:pStyle w:val="normal0"/>
              <w:jc w:val="center"/>
              <w:rPr>
                <w:rFonts w:ascii="Arial" w:hAnsi="Arial"/>
              </w:rPr>
            </w:pPr>
            <w:r w:rsidRPr="006962ED">
              <w:rPr>
                <w:rFonts w:ascii="Arial" w:eastAsia="Times New Roman" w:hAnsi="Arial" w:cs="Times New Roman"/>
                <w:b/>
                <w:sz w:val="24"/>
              </w:rPr>
              <w:t>Image</w:t>
            </w:r>
          </w:p>
        </w:tc>
        <w:tc>
          <w:tcPr>
            <w:tcW w:w="2340" w:type="dxa"/>
          </w:tcPr>
          <w:p w14:paraId="40770988" w14:textId="77777777" w:rsidR="004B23BE" w:rsidRPr="006962ED" w:rsidRDefault="006962ED" w:rsidP="006962ED">
            <w:pPr>
              <w:pStyle w:val="normal0"/>
              <w:jc w:val="center"/>
              <w:rPr>
                <w:rFonts w:ascii="Arial" w:hAnsi="Arial"/>
              </w:rPr>
            </w:pPr>
            <w:r w:rsidRPr="006962ED">
              <w:rPr>
                <w:rFonts w:ascii="Arial" w:eastAsia="Times New Roman" w:hAnsi="Arial" w:cs="Times New Roman"/>
                <w:b/>
                <w:sz w:val="24"/>
              </w:rPr>
              <w:t>Description</w:t>
            </w:r>
          </w:p>
        </w:tc>
        <w:tc>
          <w:tcPr>
            <w:tcW w:w="2250" w:type="dxa"/>
          </w:tcPr>
          <w:p w14:paraId="31B57528" w14:textId="77777777" w:rsidR="004B23BE" w:rsidRPr="006962ED" w:rsidRDefault="006962ED" w:rsidP="006962ED">
            <w:pPr>
              <w:pStyle w:val="normal0"/>
              <w:jc w:val="center"/>
              <w:rPr>
                <w:rFonts w:ascii="Arial" w:hAnsi="Arial"/>
              </w:rPr>
            </w:pPr>
            <w:r w:rsidRPr="006962ED">
              <w:rPr>
                <w:rFonts w:ascii="Arial" w:eastAsia="Times New Roman" w:hAnsi="Arial" w:cs="Times New Roman"/>
                <w:b/>
                <w:sz w:val="24"/>
              </w:rPr>
              <w:t>Citation</w:t>
            </w:r>
          </w:p>
        </w:tc>
        <w:tc>
          <w:tcPr>
            <w:tcW w:w="2171" w:type="dxa"/>
          </w:tcPr>
          <w:p w14:paraId="195C55B4" w14:textId="77777777" w:rsidR="004B23BE" w:rsidRPr="006962ED" w:rsidRDefault="006962ED" w:rsidP="006962ED">
            <w:pPr>
              <w:pStyle w:val="normal0"/>
              <w:jc w:val="center"/>
              <w:rPr>
                <w:rFonts w:ascii="Arial" w:hAnsi="Arial"/>
              </w:rPr>
            </w:pPr>
            <w:r w:rsidRPr="006962ED">
              <w:rPr>
                <w:rFonts w:ascii="Arial" w:eastAsia="Times New Roman" w:hAnsi="Arial" w:cs="Times New Roman"/>
                <w:b/>
                <w:sz w:val="24"/>
              </w:rPr>
              <w:t>URL</w:t>
            </w:r>
          </w:p>
        </w:tc>
      </w:tr>
      <w:tr w:rsidR="006962ED" w:rsidRPr="006962ED" w14:paraId="53276D9E" w14:textId="77777777" w:rsidTr="006962ED">
        <w:tc>
          <w:tcPr>
            <w:tcW w:w="2815" w:type="dxa"/>
          </w:tcPr>
          <w:p w14:paraId="5AB896D2" w14:textId="77777777" w:rsidR="004B23BE" w:rsidRDefault="006962ED">
            <w:pPr>
              <w:pStyle w:val="normal0"/>
              <w:rPr>
                <w:rFonts w:ascii="Arial" w:hAnsi="Arial"/>
              </w:rPr>
            </w:pPr>
            <w:r>
              <w:rPr>
                <w:rFonts w:eastAsia="Times New Roman" w:cs="Times New Roman"/>
                <w:noProof/>
              </w:rPr>
              <w:drawing>
                <wp:inline distT="0" distB="0" distL="0" distR="0" wp14:anchorId="0416FA31" wp14:editId="0088CC92">
                  <wp:extent cx="1412875" cy="1130300"/>
                  <wp:effectExtent l="0" t="0" r="9525" b="12700"/>
                  <wp:docPr id="1" name="Picture 1" descr="igital file from 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tal file from color film copy transpar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130300"/>
                          </a:xfrm>
                          <a:prstGeom prst="rect">
                            <a:avLst/>
                          </a:prstGeom>
                          <a:noFill/>
                          <a:ln>
                            <a:noFill/>
                          </a:ln>
                        </pic:spPr>
                      </pic:pic>
                    </a:graphicData>
                  </a:graphic>
                </wp:inline>
              </w:drawing>
            </w:r>
          </w:p>
          <w:p w14:paraId="767ED884" w14:textId="77777777" w:rsidR="006962ED" w:rsidRPr="006962ED" w:rsidRDefault="006962ED">
            <w:pPr>
              <w:pStyle w:val="normal0"/>
              <w:rPr>
                <w:rFonts w:ascii="Arial" w:hAnsi="Arial"/>
              </w:rPr>
            </w:pPr>
          </w:p>
        </w:tc>
        <w:tc>
          <w:tcPr>
            <w:tcW w:w="2340" w:type="dxa"/>
          </w:tcPr>
          <w:p w14:paraId="7B45452C" w14:textId="77777777" w:rsidR="004B23BE" w:rsidRPr="006962ED" w:rsidRDefault="006962ED">
            <w:pPr>
              <w:pStyle w:val="normal0"/>
              <w:rPr>
                <w:rFonts w:ascii="Arial" w:hAnsi="Arial"/>
              </w:rPr>
            </w:pPr>
            <w:r w:rsidRPr="006962ED">
              <w:rPr>
                <w:rFonts w:ascii="Arial" w:eastAsia="Times New Roman" w:hAnsi="Arial" w:cs="Times New Roman"/>
                <w:sz w:val="24"/>
              </w:rPr>
              <w:t>Creator-N. Currier, Shows Pilgrims landing</w:t>
            </w:r>
          </w:p>
        </w:tc>
        <w:tc>
          <w:tcPr>
            <w:tcW w:w="2250" w:type="dxa"/>
          </w:tcPr>
          <w:p w14:paraId="2B7BA7B1"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LC-USZ62-90145]</w:t>
            </w:r>
          </w:p>
        </w:tc>
        <w:tc>
          <w:tcPr>
            <w:tcW w:w="2171" w:type="dxa"/>
          </w:tcPr>
          <w:p w14:paraId="41DCEAC5" w14:textId="77777777" w:rsidR="004B23BE" w:rsidRPr="006962ED" w:rsidRDefault="006962ED">
            <w:pPr>
              <w:pStyle w:val="normal0"/>
              <w:rPr>
                <w:rFonts w:ascii="Arial" w:hAnsi="Arial"/>
              </w:rPr>
            </w:pPr>
            <w:hyperlink r:id="rId8" w:history="1">
              <w:r w:rsidRPr="006962ED">
                <w:rPr>
                  <w:rStyle w:val="Hyperlink"/>
                  <w:rFonts w:ascii="Arial" w:eastAsia="Times New Roman" w:hAnsi="Arial" w:cs="Times New Roman"/>
                  <w:sz w:val="24"/>
                </w:rPr>
                <w:t>http://www.loc.gov/pictures/item/95503144/</w:t>
              </w:r>
            </w:hyperlink>
          </w:p>
        </w:tc>
      </w:tr>
      <w:tr w:rsidR="006962ED" w:rsidRPr="006962ED" w14:paraId="7A261C2F" w14:textId="77777777" w:rsidTr="006962ED">
        <w:tc>
          <w:tcPr>
            <w:tcW w:w="2815" w:type="dxa"/>
          </w:tcPr>
          <w:p w14:paraId="2AA52F60" w14:textId="77777777" w:rsidR="004B23BE" w:rsidRPr="006962ED" w:rsidRDefault="006962ED" w:rsidP="006962ED">
            <w:pPr>
              <w:pStyle w:val="normal0"/>
              <w:spacing w:before="100" w:after="280"/>
              <w:rPr>
                <w:rFonts w:ascii="Arial" w:hAnsi="Arial"/>
              </w:rPr>
            </w:pPr>
            <w:r>
              <w:rPr>
                <w:rFonts w:eastAsia="Times New Roman" w:cs="Times New Roman"/>
                <w:noProof/>
              </w:rPr>
              <w:drawing>
                <wp:inline distT="0" distB="0" distL="0" distR="0" wp14:anchorId="1B1CBB4F" wp14:editId="384A7701">
                  <wp:extent cx="1558636" cy="1143000"/>
                  <wp:effectExtent l="0" t="0" r="0" b="0"/>
                  <wp:docPr id="4" name="Picture 4" descr="igital file from b&amp;w film copy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ital file from b&amp;w film copy n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636" cy="1143000"/>
                          </a:xfrm>
                          <a:prstGeom prst="rect">
                            <a:avLst/>
                          </a:prstGeom>
                          <a:noFill/>
                          <a:ln>
                            <a:noFill/>
                          </a:ln>
                        </pic:spPr>
                      </pic:pic>
                    </a:graphicData>
                  </a:graphic>
                </wp:inline>
              </w:drawing>
            </w:r>
          </w:p>
        </w:tc>
        <w:tc>
          <w:tcPr>
            <w:tcW w:w="2340" w:type="dxa"/>
          </w:tcPr>
          <w:p w14:paraId="1E173BB6" w14:textId="77777777" w:rsidR="004B23BE" w:rsidRPr="006962ED" w:rsidRDefault="006962ED">
            <w:pPr>
              <w:pStyle w:val="normal0"/>
              <w:rPr>
                <w:rFonts w:ascii="Arial" w:hAnsi="Arial"/>
              </w:rPr>
            </w:pPr>
            <w:r w:rsidRPr="006962ED">
              <w:rPr>
                <w:rFonts w:ascii="Arial" w:eastAsia="Times New Roman" w:hAnsi="Arial" w:cs="Times New Roman"/>
                <w:sz w:val="24"/>
              </w:rPr>
              <w:t>Creator—Currier &amp; Ives</w:t>
            </w:r>
          </w:p>
        </w:tc>
        <w:tc>
          <w:tcPr>
            <w:tcW w:w="2250" w:type="dxa"/>
          </w:tcPr>
          <w:p w14:paraId="7C5A73AE"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LC-USZ62-90145]</w:t>
            </w:r>
          </w:p>
        </w:tc>
        <w:tc>
          <w:tcPr>
            <w:tcW w:w="2171" w:type="dxa"/>
          </w:tcPr>
          <w:p w14:paraId="3514CDC0" w14:textId="77777777" w:rsidR="004B23BE" w:rsidRPr="006962ED" w:rsidRDefault="006962ED">
            <w:pPr>
              <w:pStyle w:val="normal0"/>
              <w:rPr>
                <w:rFonts w:ascii="Arial" w:hAnsi="Arial"/>
              </w:rPr>
            </w:pPr>
            <w:hyperlink r:id="rId10">
              <w:r w:rsidRPr="006962ED">
                <w:rPr>
                  <w:rFonts w:ascii="Arial" w:eastAsia="Times New Roman" w:hAnsi="Arial" w:cs="Times New Roman"/>
                  <w:color w:val="0000FF"/>
                  <w:sz w:val="24"/>
                  <w:u w:val="single"/>
                </w:rPr>
                <w:t>http://www.loc.gov/pictures/item/2002707741/</w:t>
              </w:r>
            </w:hyperlink>
            <w:hyperlink r:id="rId11"/>
          </w:p>
        </w:tc>
      </w:tr>
      <w:tr w:rsidR="006962ED" w:rsidRPr="006962ED" w14:paraId="4921B504" w14:textId="77777777" w:rsidTr="006962ED">
        <w:tc>
          <w:tcPr>
            <w:tcW w:w="2815" w:type="dxa"/>
          </w:tcPr>
          <w:p w14:paraId="23142452" w14:textId="77777777" w:rsidR="004B23BE" w:rsidRPr="006962ED" w:rsidRDefault="006962ED">
            <w:pPr>
              <w:pStyle w:val="normal0"/>
              <w:rPr>
                <w:rFonts w:ascii="Arial" w:hAnsi="Arial"/>
              </w:rPr>
            </w:pPr>
            <w:r>
              <w:rPr>
                <w:rFonts w:eastAsia="Times New Roman" w:cs="Times New Roman"/>
                <w:noProof/>
              </w:rPr>
              <w:drawing>
                <wp:inline distT="0" distB="0" distL="0" distR="0" wp14:anchorId="1BC43446" wp14:editId="51162790">
                  <wp:extent cx="1522998" cy="1206500"/>
                  <wp:effectExtent l="0" t="0" r="1270" b="0"/>
                  <wp:docPr id="7" name="panhack" descr="he pilgrims signing the compact, on board the May Flower, Nov. 11th,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he pilgrims signing the compact, on board the May Flower, Nov. 11th, 16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3551" cy="1206938"/>
                          </a:xfrm>
                          <a:prstGeom prst="rect">
                            <a:avLst/>
                          </a:prstGeom>
                          <a:noFill/>
                          <a:ln>
                            <a:noFill/>
                          </a:ln>
                        </pic:spPr>
                      </pic:pic>
                    </a:graphicData>
                  </a:graphic>
                </wp:inline>
              </w:drawing>
            </w:r>
          </w:p>
        </w:tc>
        <w:tc>
          <w:tcPr>
            <w:tcW w:w="2340" w:type="dxa"/>
          </w:tcPr>
          <w:p w14:paraId="56C23155" w14:textId="77777777" w:rsidR="004B23BE" w:rsidRPr="006962ED" w:rsidRDefault="006962ED">
            <w:pPr>
              <w:pStyle w:val="normal0"/>
              <w:rPr>
                <w:rFonts w:ascii="Arial" w:hAnsi="Arial"/>
              </w:rPr>
            </w:pPr>
            <w:r w:rsidRPr="006962ED">
              <w:rPr>
                <w:rFonts w:ascii="Arial" w:eastAsia="Times New Roman" w:hAnsi="Arial" w:cs="Times New Roman"/>
                <w:sz w:val="24"/>
              </w:rPr>
              <w:t>Creator-T.H. Matteson</w:t>
            </w:r>
          </w:p>
        </w:tc>
        <w:tc>
          <w:tcPr>
            <w:tcW w:w="2250" w:type="dxa"/>
          </w:tcPr>
          <w:p w14:paraId="72EB7805"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LC-USZ62-90145]</w:t>
            </w:r>
          </w:p>
        </w:tc>
        <w:tc>
          <w:tcPr>
            <w:tcW w:w="2171" w:type="dxa"/>
          </w:tcPr>
          <w:p w14:paraId="4E685878" w14:textId="77777777" w:rsidR="004B23BE" w:rsidRPr="006962ED" w:rsidRDefault="006962ED">
            <w:pPr>
              <w:pStyle w:val="normal0"/>
              <w:rPr>
                <w:rFonts w:ascii="Arial" w:hAnsi="Arial"/>
              </w:rPr>
            </w:pPr>
            <w:hyperlink r:id="rId13">
              <w:r w:rsidRPr="006962ED">
                <w:rPr>
                  <w:rFonts w:ascii="Arial" w:eastAsia="Times New Roman" w:hAnsi="Arial" w:cs="Times New Roman"/>
                  <w:color w:val="0000FF"/>
                  <w:sz w:val="24"/>
                  <w:u w:val="single"/>
                </w:rPr>
                <w:t>http://www.loc.gov/pictures/resource/ppmsca.07842/</w:t>
              </w:r>
            </w:hyperlink>
            <w:hyperlink r:id="rId14"/>
          </w:p>
          <w:p w14:paraId="1416C8CA" w14:textId="77777777" w:rsidR="004B23BE" w:rsidRPr="006962ED" w:rsidRDefault="006962ED">
            <w:pPr>
              <w:pStyle w:val="normal0"/>
              <w:rPr>
                <w:rFonts w:ascii="Arial" w:hAnsi="Arial"/>
              </w:rPr>
            </w:pPr>
            <w:hyperlink r:id="rId15"/>
          </w:p>
        </w:tc>
      </w:tr>
      <w:tr w:rsidR="006962ED" w:rsidRPr="006962ED" w14:paraId="59E8675A" w14:textId="77777777" w:rsidTr="006962ED">
        <w:tc>
          <w:tcPr>
            <w:tcW w:w="2815" w:type="dxa"/>
          </w:tcPr>
          <w:p w14:paraId="2D2A26CE" w14:textId="77777777" w:rsidR="004B23BE" w:rsidRPr="006962ED" w:rsidRDefault="006962ED" w:rsidP="006962ED">
            <w:pPr>
              <w:pStyle w:val="normal0"/>
              <w:spacing w:before="100" w:after="280"/>
              <w:rPr>
                <w:rFonts w:ascii="Arial" w:hAnsi="Arial"/>
              </w:rPr>
            </w:pPr>
            <w:r>
              <w:rPr>
                <w:rFonts w:eastAsia="Times New Roman" w:cs="Times New Roman"/>
                <w:noProof/>
              </w:rPr>
              <w:drawing>
                <wp:inline distT="0" distB="0" distL="0" distR="0" wp14:anchorId="59F899C0" wp14:editId="312F3DCE">
                  <wp:extent cx="1603375" cy="1282700"/>
                  <wp:effectExtent l="0" t="0" r="0" b="12700"/>
                  <wp:docPr id="10" name="panhack" descr="he landing of the Pilgrims, on Plymouth Rock, Dec. 11th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he landing of the Pilgrims, on Plymouth Rock, Dec. 11th 16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1282700"/>
                          </a:xfrm>
                          <a:prstGeom prst="rect">
                            <a:avLst/>
                          </a:prstGeom>
                          <a:noFill/>
                          <a:ln>
                            <a:noFill/>
                          </a:ln>
                        </pic:spPr>
                      </pic:pic>
                    </a:graphicData>
                  </a:graphic>
                </wp:inline>
              </w:drawing>
            </w:r>
          </w:p>
        </w:tc>
        <w:tc>
          <w:tcPr>
            <w:tcW w:w="2340" w:type="dxa"/>
          </w:tcPr>
          <w:p w14:paraId="451F8A32" w14:textId="77777777" w:rsidR="004B23BE" w:rsidRPr="006962ED" w:rsidRDefault="006962ED">
            <w:pPr>
              <w:pStyle w:val="normal0"/>
              <w:rPr>
                <w:rFonts w:ascii="Arial" w:hAnsi="Arial"/>
              </w:rPr>
            </w:pPr>
            <w:r w:rsidRPr="006962ED">
              <w:rPr>
                <w:rFonts w:ascii="Arial" w:eastAsia="Times New Roman" w:hAnsi="Arial" w:cs="Times New Roman"/>
                <w:sz w:val="24"/>
              </w:rPr>
              <w:t>Creator—</w:t>
            </w:r>
            <w:proofErr w:type="spellStart"/>
            <w:r w:rsidRPr="006962ED">
              <w:rPr>
                <w:rFonts w:ascii="Arial" w:eastAsia="Times New Roman" w:hAnsi="Arial" w:cs="Times New Roman"/>
                <w:sz w:val="24"/>
              </w:rPr>
              <w:t>Sarony</w:t>
            </w:r>
            <w:proofErr w:type="spellEnd"/>
            <w:r w:rsidRPr="006962ED">
              <w:rPr>
                <w:rFonts w:ascii="Arial" w:eastAsia="Times New Roman" w:hAnsi="Arial" w:cs="Times New Roman"/>
                <w:sz w:val="24"/>
              </w:rPr>
              <w:t xml:space="preserve"> &amp; Major</w:t>
            </w:r>
          </w:p>
        </w:tc>
        <w:tc>
          <w:tcPr>
            <w:tcW w:w="2250" w:type="dxa"/>
          </w:tcPr>
          <w:p w14:paraId="66058670"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LC-USZ62-90145]</w:t>
            </w:r>
          </w:p>
        </w:tc>
        <w:tc>
          <w:tcPr>
            <w:tcW w:w="2171" w:type="dxa"/>
          </w:tcPr>
          <w:p w14:paraId="7D037490" w14:textId="77777777" w:rsidR="004B23BE" w:rsidRPr="006962ED" w:rsidRDefault="006962ED">
            <w:pPr>
              <w:pStyle w:val="normal0"/>
              <w:rPr>
                <w:rFonts w:ascii="Arial" w:hAnsi="Arial"/>
              </w:rPr>
            </w:pPr>
            <w:hyperlink r:id="rId17">
              <w:r w:rsidRPr="006962ED">
                <w:rPr>
                  <w:rFonts w:ascii="Arial" w:eastAsia="Times New Roman" w:hAnsi="Arial" w:cs="Times New Roman"/>
                  <w:color w:val="0000FF"/>
                  <w:sz w:val="24"/>
                  <w:u w:val="single"/>
                </w:rPr>
                <w:t>http://www.loc.gov/pictures/resource/cph.3g04311/</w:t>
              </w:r>
            </w:hyperlink>
            <w:hyperlink r:id="rId18"/>
          </w:p>
          <w:p w14:paraId="089BBE83" w14:textId="77777777" w:rsidR="004B23BE" w:rsidRPr="006962ED" w:rsidRDefault="006962ED">
            <w:pPr>
              <w:pStyle w:val="normal0"/>
              <w:rPr>
                <w:rFonts w:ascii="Arial" w:hAnsi="Arial"/>
              </w:rPr>
            </w:pPr>
            <w:hyperlink r:id="rId19"/>
          </w:p>
        </w:tc>
      </w:tr>
      <w:tr w:rsidR="006962ED" w:rsidRPr="006962ED" w14:paraId="72A1D63C" w14:textId="77777777" w:rsidTr="006962ED">
        <w:tc>
          <w:tcPr>
            <w:tcW w:w="2815" w:type="dxa"/>
          </w:tcPr>
          <w:p w14:paraId="43D1D7A3" w14:textId="77777777" w:rsidR="004B23BE" w:rsidRPr="006962ED" w:rsidRDefault="006962ED">
            <w:pPr>
              <w:pStyle w:val="normal0"/>
              <w:rPr>
                <w:rFonts w:ascii="Arial" w:hAnsi="Arial"/>
              </w:rPr>
            </w:pPr>
            <w:r>
              <w:rPr>
                <w:rFonts w:eastAsia="Times New Roman" w:cs="Times New Roman"/>
                <w:noProof/>
              </w:rPr>
              <w:lastRenderedPageBreak/>
              <w:drawing>
                <wp:inline distT="0" distB="0" distL="0" distR="0" wp14:anchorId="7C62E69E" wp14:editId="793632FB">
                  <wp:extent cx="1680473" cy="1244600"/>
                  <wp:effectExtent l="0" t="0" r="0" b="0"/>
                  <wp:docPr id="13" name="panhack" descr="ilgrims going t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ilgrims going to chur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1219" cy="1245152"/>
                          </a:xfrm>
                          <a:prstGeom prst="rect">
                            <a:avLst/>
                          </a:prstGeom>
                          <a:noFill/>
                          <a:ln>
                            <a:noFill/>
                          </a:ln>
                        </pic:spPr>
                      </pic:pic>
                    </a:graphicData>
                  </a:graphic>
                </wp:inline>
              </w:drawing>
            </w:r>
          </w:p>
        </w:tc>
        <w:tc>
          <w:tcPr>
            <w:tcW w:w="2340" w:type="dxa"/>
          </w:tcPr>
          <w:p w14:paraId="644A704A" w14:textId="77777777" w:rsidR="004B23BE" w:rsidRPr="006962ED" w:rsidRDefault="006962ED">
            <w:pPr>
              <w:pStyle w:val="normal0"/>
              <w:rPr>
                <w:rFonts w:ascii="Arial" w:hAnsi="Arial"/>
              </w:rPr>
            </w:pPr>
            <w:r w:rsidRPr="006962ED">
              <w:rPr>
                <w:rFonts w:ascii="Arial" w:eastAsia="Times New Roman" w:hAnsi="Arial" w:cs="Times New Roman"/>
                <w:sz w:val="24"/>
              </w:rPr>
              <w:t>Creator—N/A, 1893</w:t>
            </w:r>
          </w:p>
        </w:tc>
        <w:tc>
          <w:tcPr>
            <w:tcW w:w="2250" w:type="dxa"/>
          </w:tcPr>
          <w:p w14:paraId="16C2AC30"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w:t>
            </w:r>
            <w:proofErr w:type="gramStart"/>
            <w:r w:rsidRPr="006962ED">
              <w:rPr>
                <w:rFonts w:ascii="Arial" w:eastAsia="Times New Roman" w:hAnsi="Arial" w:cs="Times New Roman"/>
                <w:sz w:val="24"/>
              </w:rPr>
              <w:t>,LC</w:t>
            </w:r>
            <w:proofErr w:type="gramEnd"/>
            <w:r w:rsidRPr="006962ED">
              <w:rPr>
                <w:rFonts w:ascii="Arial" w:eastAsia="Times New Roman" w:hAnsi="Arial" w:cs="Times New Roman"/>
                <w:sz w:val="24"/>
              </w:rPr>
              <w:t>-USZ62-3030 (</w:t>
            </w:r>
            <w:proofErr w:type="spellStart"/>
            <w:r w:rsidRPr="006962ED">
              <w:rPr>
                <w:rFonts w:ascii="Arial" w:eastAsia="Times New Roman" w:hAnsi="Arial" w:cs="Times New Roman"/>
                <w:sz w:val="24"/>
              </w:rPr>
              <w:t>b&amp;w</w:t>
            </w:r>
            <w:proofErr w:type="spellEnd"/>
            <w:r w:rsidRPr="006962ED">
              <w:rPr>
                <w:rFonts w:ascii="Arial" w:eastAsia="Times New Roman" w:hAnsi="Arial" w:cs="Times New Roman"/>
                <w:sz w:val="24"/>
              </w:rPr>
              <w:t xml:space="preserve"> film copy neg.])</w:t>
            </w:r>
          </w:p>
        </w:tc>
        <w:tc>
          <w:tcPr>
            <w:tcW w:w="2171" w:type="dxa"/>
          </w:tcPr>
          <w:p w14:paraId="45547718" w14:textId="77777777" w:rsidR="004B23BE" w:rsidRPr="006962ED" w:rsidRDefault="006962ED">
            <w:pPr>
              <w:pStyle w:val="normal0"/>
              <w:rPr>
                <w:rFonts w:ascii="Arial" w:hAnsi="Arial"/>
              </w:rPr>
            </w:pPr>
            <w:hyperlink r:id="rId21">
              <w:r w:rsidRPr="006962ED">
                <w:rPr>
                  <w:rFonts w:ascii="Arial" w:eastAsia="Times New Roman" w:hAnsi="Arial" w:cs="Times New Roman"/>
                  <w:color w:val="0000FF"/>
                  <w:sz w:val="24"/>
                  <w:u w:val="single"/>
                </w:rPr>
                <w:t>http://www.loc.gov/pictures/resource/cph.3a06614/</w:t>
              </w:r>
            </w:hyperlink>
            <w:hyperlink r:id="rId22"/>
          </w:p>
          <w:p w14:paraId="54699C66" w14:textId="77777777" w:rsidR="004B23BE" w:rsidRPr="006962ED" w:rsidRDefault="006962ED">
            <w:pPr>
              <w:pStyle w:val="normal0"/>
              <w:rPr>
                <w:rFonts w:ascii="Arial" w:hAnsi="Arial"/>
              </w:rPr>
            </w:pPr>
            <w:hyperlink r:id="rId23"/>
          </w:p>
        </w:tc>
      </w:tr>
      <w:tr w:rsidR="006962ED" w:rsidRPr="006962ED" w14:paraId="6CA4F2BF" w14:textId="77777777" w:rsidTr="006962ED">
        <w:tc>
          <w:tcPr>
            <w:tcW w:w="2815" w:type="dxa"/>
          </w:tcPr>
          <w:p w14:paraId="45A4AC30" w14:textId="77777777" w:rsidR="004B23BE" w:rsidRPr="006962ED" w:rsidRDefault="002B6AB6">
            <w:pPr>
              <w:pStyle w:val="normal0"/>
              <w:rPr>
                <w:rFonts w:ascii="Arial" w:hAnsi="Arial"/>
              </w:rPr>
            </w:pPr>
            <w:r>
              <w:rPr>
                <w:rFonts w:eastAsia="Times New Roman" w:cs="Times New Roman"/>
                <w:noProof/>
              </w:rPr>
              <w:drawing>
                <wp:inline distT="0" distB="0" distL="0" distR="0" wp14:anchorId="2F4EC37E" wp14:editId="7BAE796F">
                  <wp:extent cx="1549831" cy="1219200"/>
                  <wp:effectExtent l="0" t="0" r="0" b="0"/>
                  <wp:docPr id="16" name="Picture 16" descr="igital file from original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gital file from original pri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9831" cy="1219200"/>
                          </a:xfrm>
                          <a:prstGeom prst="rect">
                            <a:avLst/>
                          </a:prstGeom>
                          <a:noFill/>
                          <a:ln>
                            <a:noFill/>
                          </a:ln>
                        </pic:spPr>
                      </pic:pic>
                    </a:graphicData>
                  </a:graphic>
                </wp:inline>
              </w:drawing>
            </w:r>
          </w:p>
        </w:tc>
        <w:tc>
          <w:tcPr>
            <w:tcW w:w="2340" w:type="dxa"/>
          </w:tcPr>
          <w:p w14:paraId="596E98F5" w14:textId="77777777" w:rsidR="004B23BE" w:rsidRPr="006962ED" w:rsidRDefault="006962ED">
            <w:pPr>
              <w:pStyle w:val="normal0"/>
              <w:rPr>
                <w:rFonts w:ascii="Arial" w:hAnsi="Arial"/>
              </w:rPr>
            </w:pPr>
            <w:r w:rsidRPr="006962ED">
              <w:rPr>
                <w:rFonts w:ascii="Arial" w:eastAsia="Times New Roman" w:hAnsi="Arial" w:cs="Times New Roman"/>
                <w:sz w:val="24"/>
              </w:rPr>
              <w:t>Creator—N/A</w:t>
            </w:r>
          </w:p>
        </w:tc>
        <w:tc>
          <w:tcPr>
            <w:tcW w:w="2250" w:type="dxa"/>
          </w:tcPr>
          <w:p w14:paraId="02EEE1F3"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LC-USZ62-90145]</w:t>
            </w:r>
          </w:p>
        </w:tc>
        <w:tc>
          <w:tcPr>
            <w:tcW w:w="2171" w:type="dxa"/>
          </w:tcPr>
          <w:p w14:paraId="215ECCD2" w14:textId="77777777" w:rsidR="004B23BE" w:rsidRPr="006962ED" w:rsidRDefault="006962ED">
            <w:pPr>
              <w:pStyle w:val="normal0"/>
              <w:rPr>
                <w:rFonts w:ascii="Arial" w:hAnsi="Arial"/>
              </w:rPr>
            </w:pPr>
            <w:hyperlink r:id="rId25">
              <w:r w:rsidRPr="006962ED">
                <w:rPr>
                  <w:rFonts w:ascii="Arial" w:eastAsia="Times New Roman" w:hAnsi="Arial" w:cs="Times New Roman"/>
                  <w:color w:val="0000FF"/>
                  <w:sz w:val="24"/>
                  <w:u w:val="single"/>
                </w:rPr>
                <w:t>http://www.loc.gov/pictures/item/2003666350/</w:t>
              </w:r>
            </w:hyperlink>
            <w:hyperlink r:id="rId26"/>
          </w:p>
          <w:p w14:paraId="4CE447D7" w14:textId="77777777" w:rsidR="004B23BE" w:rsidRPr="006962ED" w:rsidRDefault="006962ED">
            <w:pPr>
              <w:pStyle w:val="normal0"/>
              <w:rPr>
                <w:rFonts w:ascii="Arial" w:hAnsi="Arial"/>
              </w:rPr>
            </w:pPr>
            <w:hyperlink r:id="rId27"/>
          </w:p>
        </w:tc>
      </w:tr>
      <w:tr w:rsidR="006962ED" w:rsidRPr="006962ED" w14:paraId="4C656011" w14:textId="77777777" w:rsidTr="006962ED">
        <w:tc>
          <w:tcPr>
            <w:tcW w:w="2815" w:type="dxa"/>
          </w:tcPr>
          <w:p w14:paraId="0F017BF5" w14:textId="77777777" w:rsidR="004B23BE" w:rsidRPr="006962ED" w:rsidRDefault="002B6AB6">
            <w:pPr>
              <w:pStyle w:val="normal0"/>
              <w:rPr>
                <w:rFonts w:ascii="Arial" w:hAnsi="Arial"/>
              </w:rPr>
            </w:pPr>
            <w:r>
              <w:rPr>
                <w:rFonts w:eastAsia="Times New Roman" w:cs="Times New Roman"/>
                <w:noProof/>
              </w:rPr>
              <w:drawing>
                <wp:inline distT="0" distB="0" distL="0" distR="0" wp14:anchorId="6F758E28" wp14:editId="0BDB9809">
                  <wp:extent cx="1614714" cy="1130300"/>
                  <wp:effectExtent l="0" t="0" r="11430" b="0"/>
                  <wp:docPr id="19" name="Picture 19" descr="igital file from original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gital file from original pri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4714" cy="1130300"/>
                          </a:xfrm>
                          <a:prstGeom prst="rect">
                            <a:avLst/>
                          </a:prstGeom>
                          <a:noFill/>
                          <a:ln>
                            <a:noFill/>
                          </a:ln>
                        </pic:spPr>
                      </pic:pic>
                    </a:graphicData>
                  </a:graphic>
                </wp:inline>
              </w:drawing>
            </w:r>
          </w:p>
        </w:tc>
        <w:tc>
          <w:tcPr>
            <w:tcW w:w="2340" w:type="dxa"/>
          </w:tcPr>
          <w:p w14:paraId="46FD0F24" w14:textId="77777777" w:rsidR="004B23BE" w:rsidRPr="006962ED" w:rsidRDefault="006962ED">
            <w:pPr>
              <w:pStyle w:val="normal0"/>
              <w:rPr>
                <w:rFonts w:ascii="Arial" w:hAnsi="Arial"/>
              </w:rPr>
            </w:pPr>
            <w:r w:rsidRPr="006962ED">
              <w:rPr>
                <w:rFonts w:ascii="Arial" w:eastAsia="Times New Roman" w:hAnsi="Arial" w:cs="Times New Roman"/>
                <w:sz w:val="24"/>
              </w:rPr>
              <w:t>Creator—N/A</w:t>
            </w:r>
          </w:p>
        </w:tc>
        <w:tc>
          <w:tcPr>
            <w:tcW w:w="2250" w:type="dxa"/>
          </w:tcPr>
          <w:p w14:paraId="753AA733"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LC-USZ62-90145]</w:t>
            </w:r>
          </w:p>
        </w:tc>
        <w:tc>
          <w:tcPr>
            <w:tcW w:w="2171" w:type="dxa"/>
          </w:tcPr>
          <w:p w14:paraId="662D4889" w14:textId="77777777" w:rsidR="004B23BE" w:rsidRPr="006962ED" w:rsidRDefault="006962ED">
            <w:pPr>
              <w:pStyle w:val="normal0"/>
              <w:rPr>
                <w:rFonts w:ascii="Arial" w:hAnsi="Arial"/>
              </w:rPr>
            </w:pPr>
            <w:hyperlink r:id="rId29">
              <w:r w:rsidRPr="006962ED">
                <w:rPr>
                  <w:rFonts w:ascii="Arial" w:eastAsia="Times New Roman" w:hAnsi="Arial" w:cs="Times New Roman"/>
                  <w:color w:val="0000FF"/>
                  <w:sz w:val="24"/>
                  <w:u w:val="single"/>
                </w:rPr>
                <w:t>http://www.loc.gov/pictures/item/2003666981/</w:t>
              </w:r>
            </w:hyperlink>
            <w:hyperlink r:id="rId30"/>
          </w:p>
          <w:p w14:paraId="72449718" w14:textId="77777777" w:rsidR="004B23BE" w:rsidRPr="006962ED" w:rsidRDefault="006962ED">
            <w:pPr>
              <w:pStyle w:val="normal0"/>
              <w:rPr>
                <w:rFonts w:ascii="Arial" w:hAnsi="Arial"/>
              </w:rPr>
            </w:pPr>
            <w:hyperlink r:id="rId31"/>
          </w:p>
        </w:tc>
      </w:tr>
      <w:tr w:rsidR="006962ED" w:rsidRPr="006962ED" w14:paraId="71F80373" w14:textId="77777777" w:rsidTr="006962ED">
        <w:tc>
          <w:tcPr>
            <w:tcW w:w="2815" w:type="dxa"/>
          </w:tcPr>
          <w:p w14:paraId="682338D3" w14:textId="77777777" w:rsidR="004B23BE" w:rsidRDefault="002B6AB6">
            <w:pPr>
              <w:pStyle w:val="normal0"/>
              <w:rPr>
                <w:rFonts w:ascii="Arial" w:hAnsi="Arial"/>
              </w:rPr>
            </w:pPr>
            <w:r>
              <w:rPr>
                <w:rFonts w:eastAsia="Times New Roman" w:cs="Times New Roman"/>
                <w:noProof/>
              </w:rPr>
              <w:drawing>
                <wp:inline distT="0" distB="0" distL="0" distR="0" wp14:anchorId="02643C5B" wp14:editId="5A6C338B">
                  <wp:extent cx="1574700" cy="1257300"/>
                  <wp:effectExtent l="0" t="0" r="635" b="0"/>
                  <wp:docPr id="22" name="panhack" descr="he first Thanksgiving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he first Thanksgiving 16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5099" cy="1257619"/>
                          </a:xfrm>
                          <a:prstGeom prst="rect">
                            <a:avLst/>
                          </a:prstGeom>
                          <a:noFill/>
                          <a:ln>
                            <a:noFill/>
                          </a:ln>
                        </pic:spPr>
                      </pic:pic>
                    </a:graphicData>
                  </a:graphic>
                </wp:inline>
              </w:drawing>
            </w:r>
          </w:p>
          <w:p w14:paraId="2A47EFE3" w14:textId="77777777" w:rsidR="002B6AB6" w:rsidRPr="006962ED" w:rsidRDefault="002B6AB6">
            <w:pPr>
              <w:pStyle w:val="normal0"/>
              <w:rPr>
                <w:rFonts w:ascii="Arial" w:hAnsi="Arial"/>
              </w:rPr>
            </w:pPr>
            <w:bookmarkStart w:id="2" w:name="_GoBack"/>
            <w:bookmarkEnd w:id="2"/>
          </w:p>
        </w:tc>
        <w:tc>
          <w:tcPr>
            <w:tcW w:w="2340" w:type="dxa"/>
          </w:tcPr>
          <w:p w14:paraId="24CAAD42" w14:textId="77777777" w:rsidR="004B23BE" w:rsidRPr="006962ED" w:rsidRDefault="006962ED">
            <w:pPr>
              <w:pStyle w:val="normal0"/>
              <w:rPr>
                <w:rFonts w:ascii="Arial" w:hAnsi="Arial"/>
              </w:rPr>
            </w:pPr>
            <w:r w:rsidRPr="006962ED">
              <w:rPr>
                <w:rFonts w:ascii="Arial" w:eastAsia="Times New Roman" w:hAnsi="Arial" w:cs="Times New Roman"/>
                <w:sz w:val="24"/>
              </w:rPr>
              <w:t>Creator—Jean Leon Gerome Farris</w:t>
            </w:r>
          </w:p>
        </w:tc>
        <w:tc>
          <w:tcPr>
            <w:tcW w:w="2250" w:type="dxa"/>
          </w:tcPr>
          <w:p w14:paraId="0E6595FF" w14:textId="77777777" w:rsidR="004B23BE" w:rsidRPr="006962ED" w:rsidRDefault="006962ED">
            <w:pPr>
              <w:pStyle w:val="normal0"/>
              <w:rPr>
                <w:rFonts w:ascii="Arial" w:hAnsi="Arial"/>
              </w:rPr>
            </w:pPr>
            <w:r w:rsidRPr="006962ED">
              <w:rPr>
                <w:rFonts w:ascii="Arial" w:eastAsia="Times New Roman" w:hAnsi="Arial" w:cs="Times New Roman"/>
                <w:sz w:val="24"/>
              </w:rPr>
              <w:t>Library of Congress, Prints &amp; Photographs Division, [reproduction number, e.g., LC-USZC4-4961]</w:t>
            </w:r>
          </w:p>
        </w:tc>
        <w:tc>
          <w:tcPr>
            <w:tcW w:w="2171" w:type="dxa"/>
          </w:tcPr>
          <w:p w14:paraId="6A380305" w14:textId="77777777" w:rsidR="004B23BE" w:rsidRPr="006962ED" w:rsidRDefault="006962ED">
            <w:pPr>
              <w:pStyle w:val="normal0"/>
              <w:rPr>
                <w:rFonts w:ascii="Arial" w:hAnsi="Arial"/>
              </w:rPr>
            </w:pPr>
            <w:hyperlink r:id="rId33">
              <w:r w:rsidRPr="006962ED">
                <w:rPr>
                  <w:rFonts w:ascii="Arial" w:eastAsia="Times New Roman" w:hAnsi="Arial" w:cs="Times New Roman"/>
                  <w:color w:val="0000FF"/>
                  <w:sz w:val="24"/>
                  <w:u w:val="single"/>
                </w:rPr>
                <w:t>http://www.loc.gov/pictures/resource/cph.3g04961/</w:t>
              </w:r>
            </w:hyperlink>
            <w:hyperlink r:id="rId34"/>
          </w:p>
          <w:p w14:paraId="01D8B72E" w14:textId="77777777" w:rsidR="004B23BE" w:rsidRPr="006962ED" w:rsidRDefault="006962ED">
            <w:pPr>
              <w:pStyle w:val="normal0"/>
              <w:rPr>
                <w:rFonts w:ascii="Arial" w:hAnsi="Arial"/>
              </w:rPr>
            </w:pPr>
            <w:hyperlink r:id="rId35"/>
          </w:p>
        </w:tc>
      </w:tr>
    </w:tbl>
    <w:p w14:paraId="52A94545" w14:textId="77777777" w:rsidR="004B23BE" w:rsidRPr="006962ED" w:rsidRDefault="006962ED">
      <w:pPr>
        <w:pStyle w:val="normal0"/>
        <w:rPr>
          <w:rFonts w:ascii="Arial" w:hAnsi="Arial"/>
        </w:rPr>
      </w:pPr>
      <w:r w:rsidRPr="006962ED">
        <w:rPr>
          <w:rFonts w:ascii="Arial" w:eastAsia="Times New Roman" w:hAnsi="Arial" w:cs="Times New Roman"/>
          <w:b/>
          <w:sz w:val="24"/>
        </w:rPr>
        <w:t>Procedure:</w:t>
      </w:r>
    </w:p>
    <w:p w14:paraId="42D3479A"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 xml:space="preserve">The classroom teacher will give a brief mini lesson explaining reasons Europeans decided to colonize North America, including reasons students have already studied in our Jamestown </w:t>
      </w:r>
      <w:proofErr w:type="spellStart"/>
      <w:proofErr w:type="gramStart"/>
      <w:r w:rsidRPr="006962ED">
        <w:rPr>
          <w:rFonts w:ascii="Arial" w:eastAsia="Times New Roman" w:hAnsi="Arial" w:cs="Times New Roman"/>
          <w:sz w:val="24"/>
        </w:rPr>
        <w:t>unit.These</w:t>
      </w:r>
      <w:proofErr w:type="spellEnd"/>
      <w:proofErr w:type="gramEnd"/>
      <w:r w:rsidRPr="006962ED">
        <w:rPr>
          <w:rFonts w:ascii="Arial" w:eastAsia="Times New Roman" w:hAnsi="Arial" w:cs="Times New Roman"/>
          <w:sz w:val="24"/>
        </w:rPr>
        <w:t xml:space="preserve"> reasons include individuals desire for wealth, fame, adventure, a fresh start, economic opportunity, escape from their life in Europe. Then the teacher will explain to students that today our focus will be on the Pilgrims, trying to better understand the Pilgrims through primary source photos.  The instructor will not provide any reasons of why the Pilgrims decided to come to North America because it could influence how the students analyze the photos.  </w:t>
      </w:r>
    </w:p>
    <w:p w14:paraId="3E6EA920"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 xml:space="preserve">Next, The instructor will explain categorizing the photographs—students will try to put the 8 photographs into 3-4 categories.  I will ask them to use a sticky note to write an explanation of why they grouped them together as they did.  </w:t>
      </w:r>
      <w:proofErr w:type="gramStart"/>
      <w:r w:rsidRPr="006962ED">
        <w:rPr>
          <w:rFonts w:ascii="Arial" w:eastAsia="Times New Roman" w:hAnsi="Arial" w:cs="Times New Roman"/>
          <w:sz w:val="24"/>
        </w:rPr>
        <w:t xml:space="preserve">These </w:t>
      </w:r>
      <w:r w:rsidRPr="006962ED">
        <w:rPr>
          <w:rFonts w:ascii="Arial" w:eastAsia="Times New Roman" w:hAnsi="Arial" w:cs="Times New Roman"/>
          <w:sz w:val="24"/>
        </w:rPr>
        <w:lastRenderedPageBreak/>
        <w:t>groups will be selected by the teacher</w:t>
      </w:r>
      <w:proofErr w:type="gramEnd"/>
      <w:r w:rsidRPr="006962ED">
        <w:rPr>
          <w:rFonts w:ascii="Arial" w:eastAsia="Times New Roman" w:hAnsi="Arial" w:cs="Times New Roman"/>
          <w:sz w:val="24"/>
        </w:rPr>
        <w:t xml:space="preserve"> by drawing playing cards.  Groups will be 3-4 students depending on class numbers.</w:t>
      </w:r>
    </w:p>
    <w:p w14:paraId="365B03B9"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Students will share out their determined categories and thinking to the class, discussing connections students identify across the groups.</w:t>
      </w:r>
    </w:p>
    <w:p w14:paraId="5CAA948A"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 xml:space="preserve">The teacher will then model how to properly analyze a photo using a photo analysis sheet (Photo Analysis Worksheet designed and developed by the Education Staff that was included within our resource packet I received at the workshop).  The classroom teacher will use one of the eight primary source documents and complete a photo analysis for the class by displaying expert thinking out loud (I statements) about the photograph. Ex:  “I can identify the Native Americans because of the feather headdresses and body painting.  I can also </w:t>
      </w:r>
      <w:proofErr w:type="spellStart"/>
      <w:r w:rsidRPr="006962ED">
        <w:rPr>
          <w:rFonts w:ascii="Arial" w:eastAsia="Times New Roman" w:hAnsi="Arial" w:cs="Times New Roman"/>
          <w:sz w:val="24"/>
        </w:rPr>
        <w:t>idnetify</w:t>
      </w:r>
      <w:proofErr w:type="spellEnd"/>
      <w:r w:rsidRPr="006962ED">
        <w:rPr>
          <w:rFonts w:ascii="Arial" w:eastAsia="Times New Roman" w:hAnsi="Arial" w:cs="Times New Roman"/>
          <w:sz w:val="24"/>
        </w:rPr>
        <w:t xml:space="preserve"> the other group of people are European because of hats and long shirts.  I know these textiles did not exist in North America during this time period.  Therefore, I can conclude these came individuals traveled from Europe.  The European vessel reinforces my feelings.”</w:t>
      </w:r>
    </w:p>
    <w:p w14:paraId="17116527"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Students will then access the photos using their KUNO.  They will be expected to select one of the remaining seven photographs and complete a photo analysis sheet as a group.  If students finish early, they can analyze other photographs for further practice.</w:t>
      </w:r>
    </w:p>
    <w:p w14:paraId="116235AE"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Each group will report out their analysis with conclusions drawn on each photo.</w:t>
      </w:r>
    </w:p>
    <w:p w14:paraId="7FB203A3" w14:textId="77777777" w:rsidR="004B23BE" w:rsidRPr="006962ED" w:rsidRDefault="006962ED">
      <w:pPr>
        <w:pStyle w:val="normal0"/>
        <w:numPr>
          <w:ilvl w:val="0"/>
          <w:numId w:val="3"/>
        </w:numPr>
        <w:ind w:hanging="359"/>
        <w:contextualSpacing/>
        <w:rPr>
          <w:rFonts w:ascii="Arial" w:eastAsia="Times New Roman" w:hAnsi="Arial" w:cs="Times New Roman"/>
          <w:sz w:val="24"/>
        </w:rPr>
      </w:pPr>
      <w:r w:rsidRPr="006962ED">
        <w:rPr>
          <w:rFonts w:ascii="Arial" w:eastAsia="Times New Roman" w:hAnsi="Arial" w:cs="Times New Roman"/>
          <w:sz w:val="24"/>
        </w:rPr>
        <w:t>Students will then independently complete a quick write explaining everything they understand about Pilgrims based on the photographs and their background knowledge.  Hopefully, students will connect the importance of religion in Pilgrim culture based on the photo analysis and identify that as a potential reason for the Pilgrims fleeing Europe. (Intended consequence of migration)  Later in the unit hopefully students will be able to identify unintended consequences of migration.  (</w:t>
      </w:r>
      <w:proofErr w:type="gramStart"/>
      <w:r w:rsidRPr="006962ED">
        <w:rPr>
          <w:rFonts w:ascii="Arial" w:eastAsia="Times New Roman" w:hAnsi="Arial" w:cs="Times New Roman"/>
          <w:sz w:val="24"/>
        </w:rPr>
        <w:t>starvation</w:t>
      </w:r>
      <w:proofErr w:type="gramEnd"/>
      <w:r w:rsidRPr="006962ED">
        <w:rPr>
          <w:rFonts w:ascii="Arial" w:eastAsia="Times New Roman" w:hAnsi="Arial" w:cs="Times New Roman"/>
          <w:sz w:val="24"/>
        </w:rPr>
        <w:t xml:space="preserve">, Native American relations, increased migration, </w:t>
      </w:r>
      <w:proofErr w:type="spellStart"/>
      <w:r w:rsidRPr="006962ED">
        <w:rPr>
          <w:rFonts w:ascii="Arial" w:eastAsia="Times New Roman" w:hAnsi="Arial" w:cs="Times New Roman"/>
          <w:sz w:val="24"/>
        </w:rPr>
        <w:t>etc</w:t>
      </w:r>
      <w:proofErr w:type="spellEnd"/>
      <w:r w:rsidRPr="006962ED">
        <w:rPr>
          <w:rFonts w:ascii="Arial" w:eastAsia="Times New Roman" w:hAnsi="Arial" w:cs="Times New Roman"/>
          <w:sz w:val="24"/>
        </w:rPr>
        <w:t>)</w:t>
      </w:r>
    </w:p>
    <w:p w14:paraId="6B428397" w14:textId="77777777" w:rsidR="004B23BE" w:rsidRPr="006962ED" w:rsidRDefault="004B23BE">
      <w:pPr>
        <w:pStyle w:val="normal0"/>
        <w:rPr>
          <w:rFonts w:ascii="Arial" w:hAnsi="Arial"/>
        </w:rPr>
      </w:pPr>
    </w:p>
    <w:p w14:paraId="71BF2FF6" w14:textId="77777777" w:rsidR="004B23BE" w:rsidRPr="006962ED" w:rsidRDefault="006962ED">
      <w:pPr>
        <w:pStyle w:val="normal0"/>
        <w:rPr>
          <w:rFonts w:ascii="Arial" w:hAnsi="Arial"/>
        </w:rPr>
      </w:pPr>
      <w:r w:rsidRPr="006962ED">
        <w:rPr>
          <w:rFonts w:ascii="Arial" w:eastAsia="Times New Roman" w:hAnsi="Arial" w:cs="Times New Roman"/>
          <w:b/>
          <w:sz w:val="24"/>
        </w:rPr>
        <w:t xml:space="preserve">Assessment:  </w:t>
      </w:r>
    </w:p>
    <w:p w14:paraId="4E9FF72A" w14:textId="77777777" w:rsidR="004B23BE" w:rsidRPr="006962ED" w:rsidRDefault="006962ED">
      <w:pPr>
        <w:pStyle w:val="normal0"/>
        <w:numPr>
          <w:ilvl w:val="0"/>
          <w:numId w:val="1"/>
        </w:numPr>
        <w:ind w:hanging="359"/>
        <w:contextualSpacing/>
        <w:rPr>
          <w:rFonts w:ascii="Arial" w:hAnsi="Arial"/>
          <w:sz w:val="24"/>
        </w:rPr>
      </w:pPr>
      <w:r w:rsidRPr="006962ED">
        <w:rPr>
          <w:rFonts w:ascii="Arial" w:eastAsia="Times New Roman" w:hAnsi="Arial" w:cs="Times New Roman"/>
          <w:sz w:val="24"/>
        </w:rPr>
        <w:t xml:space="preserve">Formative: I will observe and work with groups as they complete their photo analysis answering questions and providing guiding thoughts as necessary to further their inquiry.  </w:t>
      </w:r>
    </w:p>
    <w:p w14:paraId="69D9D767" w14:textId="77777777" w:rsidR="004B23BE" w:rsidRPr="006962ED" w:rsidRDefault="006962ED">
      <w:pPr>
        <w:pStyle w:val="normal0"/>
        <w:numPr>
          <w:ilvl w:val="0"/>
          <w:numId w:val="1"/>
        </w:numPr>
        <w:ind w:hanging="359"/>
        <w:contextualSpacing/>
        <w:rPr>
          <w:rFonts w:ascii="Arial" w:hAnsi="Arial"/>
          <w:sz w:val="24"/>
        </w:rPr>
      </w:pPr>
      <w:r w:rsidRPr="006962ED">
        <w:rPr>
          <w:rFonts w:ascii="Arial" w:eastAsia="Times New Roman" w:hAnsi="Arial" w:cs="Times New Roman"/>
          <w:sz w:val="24"/>
        </w:rPr>
        <w:t>Summative:  I will collect students’ quick write responses to determine their understanding on the individual level.</w:t>
      </w:r>
    </w:p>
    <w:p w14:paraId="65297FC1" w14:textId="77777777" w:rsidR="004B23BE" w:rsidRPr="006962ED" w:rsidRDefault="004B23BE">
      <w:pPr>
        <w:pStyle w:val="normal0"/>
        <w:rPr>
          <w:rFonts w:ascii="Arial" w:hAnsi="Arial"/>
        </w:rPr>
      </w:pPr>
    </w:p>
    <w:sectPr w:rsidR="004B23BE" w:rsidRPr="006962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436"/>
    <w:multiLevelType w:val="multilevel"/>
    <w:tmpl w:val="7F7C41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1B40FA2"/>
    <w:multiLevelType w:val="hybridMultilevel"/>
    <w:tmpl w:val="6862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E3AB7"/>
    <w:multiLevelType w:val="multilevel"/>
    <w:tmpl w:val="90769C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8687942"/>
    <w:multiLevelType w:val="hybridMultilevel"/>
    <w:tmpl w:val="41DC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264B8"/>
    <w:multiLevelType w:val="multilevel"/>
    <w:tmpl w:val="50C047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B23BE"/>
    <w:rsid w:val="002B6AB6"/>
    <w:rsid w:val="004B23BE"/>
    <w:rsid w:val="006962ED"/>
    <w:rsid w:val="00E3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1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962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2ED"/>
    <w:rPr>
      <w:rFonts w:ascii="Lucida Grande" w:hAnsi="Lucida Grande" w:cs="Lucida Grande"/>
      <w:sz w:val="18"/>
      <w:szCs w:val="18"/>
    </w:rPr>
  </w:style>
  <w:style w:type="character" w:styleId="Hyperlink">
    <w:name w:val="Hyperlink"/>
    <w:basedOn w:val="DefaultParagraphFont"/>
    <w:uiPriority w:val="99"/>
    <w:unhideWhenUsed/>
    <w:rsid w:val="006962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962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2ED"/>
    <w:rPr>
      <w:rFonts w:ascii="Lucida Grande" w:hAnsi="Lucida Grande" w:cs="Lucida Grande"/>
      <w:sz w:val="18"/>
      <w:szCs w:val="18"/>
    </w:rPr>
  </w:style>
  <w:style w:type="character" w:styleId="Hyperlink">
    <w:name w:val="Hyperlink"/>
    <w:basedOn w:val="DefaultParagraphFont"/>
    <w:uiPriority w:val="99"/>
    <w:unhideWhenUsed/>
    <w:rsid w:val="00696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hyperlink" Target="http://www.loc.gov/pictures/resource/cph.3a06614/" TargetMode="External"/><Relationship Id="rId22" Type="http://schemas.openxmlformats.org/officeDocument/2006/relationships/hyperlink" Target="http://www.loc.gov/pictures/resource/cph.3a06614/" TargetMode="External"/><Relationship Id="rId23" Type="http://schemas.openxmlformats.org/officeDocument/2006/relationships/hyperlink" Target="http://www.loc.gov/pictures/resource/cph.3a06614/" TargetMode="External"/><Relationship Id="rId24" Type="http://schemas.openxmlformats.org/officeDocument/2006/relationships/image" Target="media/image6.jpeg"/><Relationship Id="rId25" Type="http://schemas.openxmlformats.org/officeDocument/2006/relationships/hyperlink" Target="http://www.loc.gov/pictures/item/2003666350/" TargetMode="External"/><Relationship Id="rId26" Type="http://schemas.openxmlformats.org/officeDocument/2006/relationships/hyperlink" Target="http://www.loc.gov/pictures/item/2003666350/" TargetMode="External"/><Relationship Id="rId27" Type="http://schemas.openxmlformats.org/officeDocument/2006/relationships/hyperlink" Target="http://www.loc.gov/pictures/item/2003666350/" TargetMode="External"/><Relationship Id="rId28" Type="http://schemas.openxmlformats.org/officeDocument/2006/relationships/image" Target="media/image7.jpeg"/><Relationship Id="rId29" Type="http://schemas.openxmlformats.org/officeDocument/2006/relationships/hyperlink" Target="http://www.loc.gov/pictures/item/200366698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oc.gov/pictures/item/2003666981/" TargetMode="External"/><Relationship Id="rId31" Type="http://schemas.openxmlformats.org/officeDocument/2006/relationships/hyperlink" Target="http://www.loc.gov/pictures/item/2003666981/" TargetMode="External"/><Relationship Id="rId32" Type="http://schemas.openxmlformats.org/officeDocument/2006/relationships/image" Target="media/image8.jpeg"/><Relationship Id="rId9" Type="http://schemas.openxmlformats.org/officeDocument/2006/relationships/image" Target="media/image2.jpeg"/><Relationship Id="rId6" Type="http://schemas.openxmlformats.org/officeDocument/2006/relationships/hyperlink" Target="https://docs.google.com/a/albia.k12.ia.us/file/d/0B1ehFx0JegzxTGNORWtjM0F2Wm8tNDcxdDdzZXlGMFZCZFhZ/edit" TargetMode="External"/><Relationship Id="rId7" Type="http://schemas.openxmlformats.org/officeDocument/2006/relationships/image" Target="media/image1.jpeg"/><Relationship Id="rId8" Type="http://schemas.openxmlformats.org/officeDocument/2006/relationships/hyperlink" Target="http://www.loc.gov/pictures/item/95503144/" TargetMode="External"/><Relationship Id="rId33" Type="http://schemas.openxmlformats.org/officeDocument/2006/relationships/hyperlink" Target="http://www.loc.gov/pictures/resource/cph.3g04961/" TargetMode="External"/><Relationship Id="rId34" Type="http://schemas.openxmlformats.org/officeDocument/2006/relationships/hyperlink" Target="http://www.loc.gov/pictures/resource/cph.3g04961/" TargetMode="External"/><Relationship Id="rId35" Type="http://schemas.openxmlformats.org/officeDocument/2006/relationships/hyperlink" Target="http://www.loc.gov/pictures/resource/cph.3g04961/" TargetMode="External"/><Relationship Id="rId36" Type="http://schemas.openxmlformats.org/officeDocument/2006/relationships/fontTable" Target="fontTable.xml"/><Relationship Id="rId10" Type="http://schemas.openxmlformats.org/officeDocument/2006/relationships/hyperlink" Target="http://www.loc.gov/pictures/item/2002707741/" TargetMode="External"/><Relationship Id="rId11" Type="http://schemas.openxmlformats.org/officeDocument/2006/relationships/hyperlink" Target="http://www.loc.gov/pictures/item/2002707741/" TargetMode="External"/><Relationship Id="rId12" Type="http://schemas.openxmlformats.org/officeDocument/2006/relationships/image" Target="media/image3.jpeg"/><Relationship Id="rId13" Type="http://schemas.openxmlformats.org/officeDocument/2006/relationships/hyperlink" Target="http://www.loc.gov/pictures/resource/ppmsca.07842/" TargetMode="External"/><Relationship Id="rId14" Type="http://schemas.openxmlformats.org/officeDocument/2006/relationships/hyperlink" Target="http://www.loc.gov/pictures/resource/ppmsca.07842/" TargetMode="External"/><Relationship Id="rId15" Type="http://schemas.openxmlformats.org/officeDocument/2006/relationships/hyperlink" Target="http://www.loc.gov/pictures/resource/ppmsca.07842/" TargetMode="External"/><Relationship Id="rId16" Type="http://schemas.openxmlformats.org/officeDocument/2006/relationships/image" Target="media/image4.jpeg"/><Relationship Id="rId17" Type="http://schemas.openxmlformats.org/officeDocument/2006/relationships/hyperlink" Target="http://www.loc.gov/pictures/resource/cph.3g04311/" TargetMode="External"/><Relationship Id="rId18" Type="http://schemas.openxmlformats.org/officeDocument/2006/relationships/hyperlink" Target="http://www.loc.gov/pictures/resource/cph.3g04311/" TargetMode="External"/><Relationship Id="rId19" Type="http://schemas.openxmlformats.org/officeDocument/2006/relationships/hyperlink" Target="http://www.loc.gov/pictures/resource/cph.3g04311/"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6575</Characters>
  <Application>Microsoft Macintosh Word</Application>
  <DocSecurity>0</DocSecurity>
  <Lines>54</Lines>
  <Paragraphs>15</Paragraphs>
  <ScaleCrop>false</ScaleCrop>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(Chad Otdoerfer) with comments.docx.docx</dc:title>
  <cp:lastModifiedBy>Stefanie Rosenberg Wager</cp:lastModifiedBy>
  <cp:revision>3</cp:revision>
  <dcterms:created xsi:type="dcterms:W3CDTF">2014-08-25T02:07:00Z</dcterms:created>
  <dcterms:modified xsi:type="dcterms:W3CDTF">2014-08-25T02:21:00Z</dcterms:modified>
</cp:coreProperties>
</file>