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378D40" w14:textId="77777777" w:rsidR="00ED04FE" w:rsidRPr="00030F85" w:rsidRDefault="00030F85">
      <w:pPr>
        <w:pStyle w:val="normal0"/>
        <w:jc w:val="center"/>
        <w:rPr>
          <w:rFonts w:ascii="Arial" w:hAnsi="Arial" w:cs="Arial"/>
          <w:b/>
          <w:szCs w:val="24"/>
        </w:rPr>
      </w:pPr>
      <w:r w:rsidRPr="00030F85">
        <w:rPr>
          <w:rFonts w:ascii="Arial" w:eastAsia="Arial" w:hAnsi="Arial" w:cs="Arial"/>
          <w:b/>
          <w:szCs w:val="24"/>
        </w:rPr>
        <w:t xml:space="preserve">Primarily Teaching Grant </w:t>
      </w:r>
      <w:r w:rsidRPr="00030F85">
        <w:rPr>
          <w:rFonts w:ascii="Arial" w:eastAsia="Times New Roman" w:hAnsi="Arial" w:cs="Arial"/>
          <w:b/>
          <w:szCs w:val="24"/>
        </w:rPr>
        <w:t>Lesson Plan</w:t>
      </w:r>
    </w:p>
    <w:p w14:paraId="79327E7A" w14:textId="77777777" w:rsidR="00ED04FE" w:rsidRDefault="00ED04FE">
      <w:pPr>
        <w:pStyle w:val="normal0"/>
      </w:pPr>
    </w:p>
    <w:p w14:paraId="212B114C" w14:textId="77777777" w:rsidR="00ED04FE" w:rsidRDefault="00030F85">
      <w:pPr>
        <w:pStyle w:val="normal0"/>
      </w:pPr>
      <w:r>
        <w:rPr>
          <w:rFonts w:ascii="Arial" w:eastAsia="Arial" w:hAnsi="Arial" w:cs="Arial"/>
          <w:b/>
        </w:rPr>
        <w:t xml:space="preserve">Name: </w:t>
      </w:r>
      <w:r w:rsidRPr="00030F85">
        <w:rPr>
          <w:rFonts w:ascii="Arial" w:eastAsia="Arial" w:hAnsi="Arial" w:cs="Arial"/>
        </w:rPr>
        <w:t>Kelly H</w:t>
      </w:r>
      <w:r w:rsidRPr="00030F85">
        <w:rPr>
          <w:rFonts w:ascii="Arial" w:eastAsia="Arial" w:hAnsi="Arial" w:cs="Arial"/>
        </w:rPr>
        <w:t>enry</w:t>
      </w:r>
    </w:p>
    <w:p w14:paraId="0C435792" w14:textId="77777777" w:rsidR="00ED04FE" w:rsidRDefault="00ED04FE">
      <w:pPr>
        <w:pStyle w:val="normal0"/>
      </w:pPr>
    </w:p>
    <w:p w14:paraId="0E83300B" w14:textId="77777777" w:rsidR="00ED04FE" w:rsidRPr="00030F85" w:rsidRDefault="00030F85">
      <w:pPr>
        <w:pStyle w:val="normal0"/>
      </w:pPr>
      <w:r>
        <w:rPr>
          <w:rFonts w:ascii="Arial" w:eastAsia="Arial" w:hAnsi="Arial" w:cs="Arial"/>
          <w:b/>
        </w:rPr>
        <w:t>Title:  </w:t>
      </w:r>
      <w:r w:rsidRPr="00030F85">
        <w:rPr>
          <w:rFonts w:ascii="Arial" w:eastAsia="Arial" w:hAnsi="Arial" w:cs="Arial"/>
        </w:rPr>
        <w:t>Boston Massacre</w:t>
      </w:r>
      <w:r w:rsidRPr="00030F85">
        <w:rPr>
          <w:rFonts w:ascii="Arial" w:eastAsia="Arial" w:hAnsi="Arial" w:cs="Arial"/>
        </w:rPr>
        <w:t xml:space="preserve"> or </w:t>
      </w:r>
      <w:proofErr w:type="spellStart"/>
      <w:r w:rsidRPr="00030F85">
        <w:rPr>
          <w:rFonts w:ascii="Arial" w:eastAsia="Arial" w:hAnsi="Arial" w:cs="Arial"/>
        </w:rPr>
        <w:t>Mayham</w:t>
      </w:r>
      <w:proofErr w:type="spellEnd"/>
      <w:r w:rsidRPr="00030F85">
        <w:rPr>
          <w:rFonts w:ascii="Arial" w:eastAsia="Arial" w:hAnsi="Arial" w:cs="Arial"/>
        </w:rPr>
        <w:t>: You Decide</w:t>
      </w:r>
    </w:p>
    <w:p w14:paraId="59D6CBB8" w14:textId="77777777" w:rsidR="00ED04FE" w:rsidRPr="00030F85" w:rsidRDefault="00ED04FE">
      <w:pPr>
        <w:pStyle w:val="normal0"/>
      </w:pPr>
    </w:p>
    <w:p w14:paraId="205234C0" w14:textId="77777777" w:rsidR="00ED04FE" w:rsidRDefault="00030F85">
      <w:pPr>
        <w:pStyle w:val="normal0"/>
      </w:pPr>
      <w:r>
        <w:rPr>
          <w:rFonts w:ascii="Arial" w:eastAsia="Arial" w:hAnsi="Arial" w:cs="Arial"/>
          <w:b/>
        </w:rPr>
        <w:t xml:space="preserve">Grade-level: </w:t>
      </w:r>
      <w:r w:rsidRPr="00030F85">
        <w:rPr>
          <w:rFonts w:ascii="Arial" w:eastAsia="Arial" w:hAnsi="Arial" w:cs="Arial"/>
        </w:rPr>
        <w:t>9</w:t>
      </w:r>
    </w:p>
    <w:p w14:paraId="0CBE7A9A" w14:textId="77777777" w:rsidR="00ED04FE" w:rsidRDefault="00ED04FE">
      <w:pPr>
        <w:pStyle w:val="normal0"/>
      </w:pPr>
    </w:p>
    <w:p w14:paraId="0272190D" w14:textId="77777777" w:rsidR="00ED04FE" w:rsidRDefault="00030F85">
      <w:pPr>
        <w:pStyle w:val="normal0"/>
      </w:pPr>
      <w:r>
        <w:rPr>
          <w:rFonts w:ascii="Arial" w:eastAsia="Arial" w:hAnsi="Arial" w:cs="Arial"/>
          <w:b/>
        </w:rPr>
        <w:t xml:space="preserve">Subject Area: </w:t>
      </w:r>
      <w:r w:rsidRPr="00030F85">
        <w:rPr>
          <w:rFonts w:ascii="Arial" w:eastAsia="Arial" w:hAnsi="Arial" w:cs="Arial"/>
        </w:rPr>
        <w:t>American History</w:t>
      </w:r>
    </w:p>
    <w:p w14:paraId="6E37B68D" w14:textId="77777777" w:rsidR="00ED04FE" w:rsidRDefault="00ED04FE">
      <w:pPr>
        <w:pStyle w:val="normal0"/>
      </w:pPr>
    </w:p>
    <w:p w14:paraId="6A632D38" w14:textId="77777777" w:rsidR="00ED04FE" w:rsidRDefault="00030F85">
      <w:pPr>
        <w:pStyle w:val="normal0"/>
        <w:rPr>
          <w:rFonts w:ascii="Arial" w:eastAsia="Arial" w:hAnsi="Arial" w:cs="Arial"/>
          <w:b/>
        </w:rPr>
      </w:pPr>
      <w:r>
        <w:rPr>
          <w:rFonts w:ascii="Arial" w:eastAsia="Arial" w:hAnsi="Arial" w:cs="Arial"/>
          <w:b/>
        </w:rPr>
        <w:t xml:space="preserve">Topic: </w:t>
      </w:r>
      <w:r w:rsidRPr="00030F85">
        <w:rPr>
          <w:rFonts w:ascii="Arial" w:eastAsia="Arial" w:hAnsi="Arial" w:cs="Arial"/>
        </w:rPr>
        <w:t>Boston Ma</w:t>
      </w:r>
      <w:r w:rsidRPr="00030F85">
        <w:rPr>
          <w:rFonts w:ascii="Arial" w:eastAsia="Arial" w:hAnsi="Arial" w:cs="Arial"/>
        </w:rPr>
        <w:t>ssacre</w:t>
      </w:r>
    </w:p>
    <w:p w14:paraId="79CAA0C5" w14:textId="77777777" w:rsidR="00030F85" w:rsidRDefault="00030F85">
      <w:pPr>
        <w:pStyle w:val="normal0"/>
      </w:pPr>
    </w:p>
    <w:p w14:paraId="6D86A731" w14:textId="77777777" w:rsidR="00ED04FE" w:rsidRDefault="00030F85">
      <w:pPr>
        <w:pStyle w:val="normal0"/>
      </w:pPr>
      <w:r>
        <w:rPr>
          <w:rFonts w:ascii="Arial" w:eastAsia="Arial" w:hAnsi="Arial" w:cs="Arial"/>
          <w:sz w:val="22"/>
        </w:rPr>
        <w:t>The Boston Massacre is an episode that perfectly illustrates the struggle in pre revolutionary war America about exactly what rights were being denied to the colonists and how those rights should be protected. In March of 1770, a mob of colonists more or l</w:t>
      </w:r>
      <w:r>
        <w:rPr>
          <w:rFonts w:ascii="Arial" w:eastAsia="Arial" w:hAnsi="Arial" w:cs="Arial"/>
          <w:sz w:val="22"/>
        </w:rPr>
        <w:t>ess attacked a group of British soldiers, who, in fear of their lives, opened fire. When the smoke cleared 5 colonists were dead. The conflict between the colonists and the British had now resulted in bloodshed. This event becomes known as the “Bloody Mass</w:t>
      </w:r>
      <w:r>
        <w:rPr>
          <w:rFonts w:ascii="Arial" w:eastAsia="Arial" w:hAnsi="Arial" w:cs="Arial"/>
          <w:sz w:val="22"/>
        </w:rPr>
        <w:t xml:space="preserve">acre” because of a famous engraving made by Paul Revere. The engraving depicts the soldiers as </w:t>
      </w:r>
      <w:proofErr w:type="gramStart"/>
      <w:r>
        <w:rPr>
          <w:rFonts w:ascii="Arial" w:eastAsia="Arial" w:hAnsi="Arial" w:cs="Arial"/>
          <w:sz w:val="22"/>
        </w:rPr>
        <w:t>blood thirsty</w:t>
      </w:r>
      <w:proofErr w:type="gramEnd"/>
      <w:r>
        <w:rPr>
          <w:rFonts w:ascii="Arial" w:eastAsia="Arial" w:hAnsi="Arial" w:cs="Arial"/>
          <w:sz w:val="22"/>
        </w:rPr>
        <w:t xml:space="preserve"> monsters firing upon innocent bystanders. The mob wanted a good </w:t>
      </w:r>
      <w:proofErr w:type="gramStart"/>
      <w:r>
        <w:rPr>
          <w:rFonts w:ascii="Arial" w:eastAsia="Arial" w:hAnsi="Arial" w:cs="Arial"/>
          <w:sz w:val="22"/>
        </w:rPr>
        <w:t>old fashioned</w:t>
      </w:r>
      <w:proofErr w:type="gramEnd"/>
      <w:r>
        <w:rPr>
          <w:rFonts w:ascii="Arial" w:eastAsia="Arial" w:hAnsi="Arial" w:cs="Arial"/>
          <w:sz w:val="22"/>
        </w:rPr>
        <w:t xml:space="preserve"> hanging, let justice be served to those bloody Brits! John Adams, a s</w:t>
      </w:r>
      <w:r>
        <w:rPr>
          <w:rFonts w:ascii="Arial" w:eastAsia="Arial" w:hAnsi="Arial" w:cs="Arial"/>
          <w:sz w:val="22"/>
        </w:rPr>
        <w:t xml:space="preserve">ympathizer to the cause, did not see it that way. He was in many ways, a moral compass for the patriots. He questioned how the soldiers rights could be denied, especially when one of the chief complaints against the British was the denial of those </w:t>
      </w:r>
      <w:proofErr w:type="gramStart"/>
      <w:r>
        <w:rPr>
          <w:rFonts w:ascii="Arial" w:eastAsia="Arial" w:hAnsi="Arial" w:cs="Arial"/>
          <w:sz w:val="22"/>
        </w:rPr>
        <w:t>same</w:t>
      </w:r>
      <w:proofErr w:type="gramEnd"/>
      <w:r>
        <w:rPr>
          <w:rFonts w:ascii="Arial" w:eastAsia="Arial" w:hAnsi="Arial" w:cs="Arial"/>
          <w:sz w:val="22"/>
        </w:rPr>
        <w:t xml:space="preserve"> rig</w:t>
      </w:r>
      <w:r>
        <w:rPr>
          <w:rFonts w:ascii="Arial" w:eastAsia="Arial" w:hAnsi="Arial" w:cs="Arial"/>
          <w:sz w:val="22"/>
        </w:rPr>
        <w:t xml:space="preserve">hts to colonists accused of crimes. He ends up taking the case to defend the soldiers and is mostly successful in proving the shooting </w:t>
      </w:r>
      <w:proofErr w:type="gramStart"/>
      <w:r>
        <w:rPr>
          <w:rFonts w:ascii="Arial" w:eastAsia="Arial" w:hAnsi="Arial" w:cs="Arial"/>
          <w:sz w:val="22"/>
        </w:rPr>
        <w:t>were</w:t>
      </w:r>
      <w:proofErr w:type="gramEnd"/>
      <w:r>
        <w:rPr>
          <w:rFonts w:ascii="Arial" w:eastAsia="Arial" w:hAnsi="Arial" w:cs="Arial"/>
          <w:sz w:val="22"/>
        </w:rPr>
        <w:t xml:space="preserve"> in self defense. In this lesson students will explore the role of propaganda in social movements and then look at th</w:t>
      </w:r>
      <w:r>
        <w:rPr>
          <w:rFonts w:ascii="Arial" w:eastAsia="Arial" w:hAnsi="Arial" w:cs="Arial"/>
          <w:sz w:val="22"/>
        </w:rPr>
        <w:t>e ethics behind making decisions based on one’s core values.</w:t>
      </w:r>
    </w:p>
    <w:p w14:paraId="61C8E5EE" w14:textId="77777777" w:rsidR="00ED04FE" w:rsidRDefault="00ED04FE">
      <w:pPr>
        <w:pStyle w:val="normal0"/>
      </w:pPr>
    </w:p>
    <w:p w14:paraId="7329C149" w14:textId="77777777" w:rsidR="00ED04FE" w:rsidRDefault="00030F85">
      <w:pPr>
        <w:pStyle w:val="normal0"/>
      </w:pPr>
      <w:r>
        <w:rPr>
          <w:rFonts w:ascii="Arial" w:eastAsia="Arial" w:hAnsi="Arial" w:cs="Arial"/>
          <w:b/>
        </w:rPr>
        <w:t xml:space="preserve">Standards: </w:t>
      </w:r>
    </w:p>
    <w:p w14:paraId="23E907F4" w14:textId="77777777" w:rsidR="00030F85" w:rsidRDefault="00030F85" w:rsidP="00030F85">
      <w:pPr>
        <w:pStyle w:val="normal0"/>
        <w:widowControl w:val="0"/>
        <w:numPr>
          <w:ilvl w:val="0"/>
          <w:numId w:val="2"/>
        </w:numPr>
        <w:spacing w:line="276" w:lineRule="auto"/>
        <w:rPr>
          <w:color w:val="auto"/>
          <w:szCs w:val="24"/>
        </w:rPr>
      </w:pPr>
      <w:r w:rsidRPr="00030F85">
        <w:rPr>
          <w:rFonts w:ascii="Arial" w:eastAsia="Arial" w:hAnsi="Arial" w:cs="Arial"/>
          <w:color w:val="auto"/>
          <w:szCs w:val="24"/>
          <w:highlight w:val="white"/>
        </w:rPr>
        <w:t xml:space="preserve">Understand the role of individuals and groups within a society as promoters of change or the status quo. </w:t>
      </w:r>
      <w:r w:rsidRPr="00030F85">
        <w:rPr>
          <w:rFonts w:ascii="Arial" w:eastAsia="Arial" w:hAnsi="Arial" w:cs="Arial"/>
          <w:color w:val="auto"/>
          <w:szCs w:val="24"/>
          <w:highlight w:val="white"/>
        </w:rPr>
        <w:t>(Common Core)</w:t>
      </w:r>
    </w:p>
    <w:p w14:paraId="3DE2EDFD" w14:textId="77777777" w:rsidR="00030F85" w:rsidRDefault="00030F85" w:rsidP="00030F85">
      <w:pPr>
        <w:pStyle w:val="normal0"/>
        <w:widowControl w:val="0"/>
        <w:numPr>
          <w:ilvl w:val="0"/>
          <w:numId w:val="2"/>
        </w:numPr>
        <w:spacing w:line="276" w:lineRule="auto"/>
        <w:rPr>
          <w:color w:val="auto"/>
          <w:szCs w:val="24"/>
        </w:rPr>
      </w:pPr>
      <w:r w:rsidRPr="00030F85">
        <w:rPr>
          <w:rFonts w:ascii="Arial" w:eastAsia="Arial" w:hAnsi="Arial" w:cs="Arial"/>
          <w:color w:val="auto"/>
          <w:szCs w:val="24"/>
          <w:highlight w:val="white"/>
        </w:rPr>
        <w:t>Understand cause and effect relationships and other historica</w:t>
      </w:r>
      <w:r w:rsidRPr="00030F85">
        <w:rPr>
          <w:rFonts w:ascii="Arial" w:eastAsia="Arial" w:hAnsi="Arial" w:cs="Arial"/>
          <w:color w:val="auto"/>
          <w:szCs w:val="24"/>
          <w:highlight w:val="white"/>
        </w:rPr>
        <w:t>l thinking skills in order to</w:t>
      </w:r>
      <w:r>
        <w:rPr>
          <w:color w:val="auto"/>
          <w:szCs w:val="24"/>
        </w:rPr>
        <w:t xml:space="preserve"> </w:t>
      </w:r>
      <w:r w:rsidRPr="00030F85">
        <w:rPr>
          <w:rFonts w:ascii="Arial" w:eastAsia="Arial" w:hAnsi="Arial" w:cs="Arial"/>
          <w:color w:val="auto"/>
          <w:szCs w:val="24"/>
          <w:highlight w:val="white"/>
        </w:rPr>
        <w:t>interpret events and issues. (Common Core)</w:t>
      </w:r>
    </w:p>
    <w:p w14:paraId="45D0CE4A" w14:textId="77777777" w:rsidR="00ED04FE" w:rsidRPr="00030F85" w:rsidRDefault="00030F85" w:rsidP="00030F85">
      <w:pPr>
        <w:pStyle w:val="normal0"/>
        <w:widowControl w:val="0"/>
        <w:numPr>
          <w:ilvl w:val="0"/>
          <w:numId w:val="2"/>
        </w:numPr>
        <w:spacing w:line="276" w:lineRule="auto"/>
        <w:rPr>
          <w:color w:val="auto"/>
          <w:szCs w:val="24"/>
        </w:rPr>
      </w:pPr>
      <w:r w:rsidRPr="00030F85">
        <w:rPr>
          <w:rFonts w:ascii="Arial" w:eastAsia="Arial" w:hAnsi="Arial" w:cs="Arial"/>
          <w:color w:val="auto"/>
          <w:szCs w:val="24"/>
          <w:shd w:val="clear" w:color="auto" w:fill="F9F9F8"/>
        </w:rPr>
        <w:t>Understand the rights and responsibilities of each citizen and demonstrate the value of</w:t>
      </w:r>
      <w:r>
        <w:rPr>
          <w:color w:val="auto"/>
          <w:szCs w:val="24"/>
        </w:rPr>
        <w:t xml:space="preserve"> </w:t>
      </w:r>
      <w:r w:rsidRPr="00030F85">
        <w:rPr>
          <w:rFonts w:ascii="Arial" w:eastAsia="Arial" w:hAnsi="Arial" w:cs="Arial"/>
          <w:color w:val="auto"/>
          <w:szCs w:val="24"/>
          <w:shd w:val="clear" w:color="auto" w:fill="F9F9F8"/>
        </w:rPr>
        <w:t>lifelong civic action. (Common Core)</w:t>
      </w:r>
    </w:p>
    <w:p w14:paraId="7686BC61" w14:textId="77777777" w:rsidR="00ED04FE" w:rsidRDefault="00ED04FE">
      <w:pPr>
        <w:pStyle w:val="normal0"/>
      </w:pPr>
    </w:p>
    <w:p w14:paraId="29F5CABA" w14:textId="77777777" w:rsidR="00ED04FE" w:rsidRDefault="00030F85">
      <w:pPr>
        <w:pStyle w:val="normal0"/>
      </w:pPr>
      <w:r>
        <w:rPr>
          <w:rFonts w:ascii="Arial" w:eastAsia="Arial" w:hAnsi="Arial" w:cs="Arial"/>
          <w:b/>
        </w:rPr>
        <w:t xml:space="preserve">Compelling Question: </w:t>
      </w:r>
      <w:r w:rsidRPr="00030F85">
        <w:rPr>
          <w:rFonts w:ascii="Arial" w:eastAsia="Arial" w:hAnsi="Arial" w:cs="Arial"/>
        </w:rPr>
        <w:t>W</w:t>
      </w:r>
      <w:r w:rsidRPr="00030F85">
        <w:rPr>
          <w:rFonts w:ascii="Arial" w:eastAsia="Arial" w:hAnsi="Arial" w:cs="Arial"/>
        </w:rPr>
        <w:t>hat happened on the night of March 5, 1770?</w:t>
      </w:r>
    </w:p>
    <w:p w14:paraId="556F1437" w14:textId="77777777" w:rsidR="00ED04FE" w:rsidRDefault="00ED04FE">
      <w:pPr>
        <w:pStyle w:val="normal0"/>
      </w:pPr>
    </w:p>
    <w:p w14:paraId="2167693C" w14:textId="77777777" w:rsidR="00ED04FE" w:rsidRDefault="00030F85">
      <w:pPr>
        <w:pStyle w:val="normal0"/>
      </w:pPr>
      <w:r>
        <w:rPr>
          <w:rFonts w:ascii="Arial" w:eastAsia="Arial" w:hAnsi="Arial" w:cs="Arial"/>
          <w:b/>
        </w:rPr>
        <w:t xml:space="preserve">Learning Objectives: </w:t>
      </w:r>
    </w:p>
    <w:p w14:paraId="173CE1D0" w14:textId="77777777" w:rsidR="00030F85" w:rsidRDefault="00030F85" w:rsidP="00030F85">
      <w:pPr>
        <w:pStyle w:val="normal0"/>
        <w:numPr>
          <w:ilvl w:val="0"/>
          <w:numId w:val="3"/>
        </w:numPr>
      </w:pPr>
      <w:r w:rsidRPr="00030F85">
        <w:rPr>
          <w:rFonts w:ascii="Arial" w:eastAsia="Arial" w:hAnsi="Arial" w:cs="Arial"/>
        </w:rPr>
        <w:t>Students will analyze primary sources that revolve around the event of March 5, 1770</w:t>
      </w:r>
    </w:p>
    <w:p w14:paraId="15AFB930" w14:textId="77777777" w:rsidR="00030F85" w:rsidRDefault="00030F85" w:rsidP="00030F85">
      <w:pPr>
        <w:pStyle w:val="normal0"/>
        <w:numPr>
          <w:ilvl w:val="0"/>
          <w:numId w:val="3"/>
        </w:numPr>
      </w:pPr>
      <w:r w:rsidRPr="00030F85">
        <w:rPr>
          <w:rFonts w:ascii="Arial" w:eastAsia="Arial" w:hAnsi="Arial" w:cs="Arial"/>
        </w:rPr>
        <w:t>Students will identify propaganda and determine its purpose or bias</w:t>
      </w:r>
    </w:p>
    <w:p w14:paraId="11602B00" w14:textId="77777777" w:rsidR="00ED04FE" w:rsidRPr="00030F85" w:rsidRDefault="00030F85" w:rsidP="00030F85">
      <w:pPr>
        <w:pStyle w:val="normal0"/>
        <w:numPr>
          <w:ilvl w:val="0"/>
          <w:numId w:val="3"/>
        </w:numPr>
      </w:pPr>
      <w:r w:rsidRPr="00030F85">
        <w:rPr>
          <w:rFonts w:ascii="Arial" w:eastAsia="Arial" w:hAnsi="Arial" w:cs="Arial"/>
        </w:rPr>
        <w:t>Students will evaluate the v</w:t>
      </w:r>
      <w:r w:rsidRPr="00030F85">
        <w:rPr>
          <w:rFonts w:ascii="Arial" w:eastAsia="Arial" w:hAnsi="Arial" w:cs="Arial"/>
        </w:rPr>
        <w:t>eracity of the primary sources in order to recreate the actual events that occurred on March 5, 1770</w:t>
      </w:r>
    </w:p>
    <w:p w14:paraId="315E5A32" w14:textId="77777777" w:rsidR="00ED04FE" w:rsidRDefault="00ED04FE">
      <w:pPr>
        <w:pStyle w:val="normal0"/>
      </w:pPr>
    </w:p>
    <w:p w14:paraId="0BB6F6AD" w14:textId="77777777" w:rsidR="00ED04FE" w:rsidRPr="00030F85" w:rsidRDefault="00030F85">
      <w:pPr>
        <w:pStyle w:val="normal0"/>
        <w:rPr>
          <w:szCs w:val="24"/>
        </w:rPr>
      </w:pPr>
      <w:r w:rsidRPr="00030F85">
        <w:rPr>
          <w:rFonts w:ascii="Arial" w:eastAsia="Arial" w:hAnsi="Arial" w:cs="Arial"/>
          <w:b/>
          <w:szCs w:val="24"/>
        </w:rPr>
        <w:t xml:space="preserve">Materials: </w:t>
      </w:r>
      <w:r w:rsidRPr="00030F85">
        <w:rPr>
          <w:rFonts w:ascii="Arial" w:eastAsia="Arial" w:hAnsi="Arial" w:cs="Arial"/>
          <w:szCs w:val="24"/>
        </w:rPr>
        <w:t>All s</w:t>
      </w:r>
      <w:r w:rsidRPr="00030F85">
        <w:rPr>
          <w:rFonts w:ascii="Arial" w:eastAsia="Arial" w:hAnsi="Arial" w:cs="Arial"/>
          <w:szCs w:val="24"/>
        </w:rPr>
        <w:t>ources cited on the Resource table.</w:t>
      </w:r>
      <w:r w:rsidRPr="00030F85">
        <w:rPr>
          <w:rFonts w:ascii="Arial" w:eastAsia="Arial" w:hAnsi="Arial" w:cs="Arial"/>
          <w:b/>
          <w:szCs w:val="24"/>
        </w:rPr>
        <w:t xml:space="preserve">  </w:t>
      </w:r>
    </w:p>
    <w:p w14:paraId="0521FB68" w14:textId="77777777" w:rsidR="00ED04FE" w:rsidRPr="00030F85" w:rsidRDefault="00030F85" w:rsidP="00030F85">
      <w:pPr>
        <w:pStyle w:val="normal0"/>
        <w:numPr>
          <w:ilvl w:val="0"/>
          <w:numId w:val="4"/>
        </w:numPr>
        <w:rPr>
          <w:szCs w:val="24"/>
        </w:rPr>
      </w:pPr>
      <w:hyperlink r:id="rId6">
        <w:r w:rsidRPr="00030F85">
          <w:rPr>
            <w:rFonts w:ascii="Times New Roman" w:eastAsia="Times New Roman" w:hAnsi="Times New Roman" w:cs="Times New Roman"/>
            <w:color w:val="1155CC"/>
            <w:szCs w:val="24"/>
            <w:u w:val="single"/>
          </w:rPr>
          <w:t>https://docs.google.com/document/d/1vANiEVSYMxm_Q-oOmzwVItBcMhOkIabzO8ste5u85Yk/edit?usp=sharing</w:t>
        </w:r>
      </w:hyperlink>
    </w:p>
    <w:p w14:paraId="03B66CDF" w14:textId="77777777" w:rsidR="00ED04FE" w:rsidRPr="00030F85" w:rsidRDefault="00030F85" w:rsidP="00030F85">
      <w:pPr>
        <w:pStyle w:val="normal0"/>
        <w:numPr>
          <w:ilvl w:val="0"/>
          <w:numId w:val="4"/>
        </w:numPr>
        <w:rPr>
          <w:szCs w:val="24"/>
        </w:rPr>
      </w:pPr>
      <w:hyperlink r:id="rId7">
        <w:r w:rsidRPr="00030F85">
          <w:rPr>
            <w:rFonts w:ascii="Times New Roman" w:eastAsia="Times New Roman" w:hAnsi="Times New Roman" w:cs="Times New Roman"/>
            <w:color w:val="1155CC"/>
            <w:szCs w:val="24"/>
            <w:u w:val="single"/>
          </w:rPr>
          <w:t>https://docs.google.com/document/d/1_UKmG6RQG9niFQnIPnh7IAQzkiF_Eo80KOlXezWXw7w/edit?usp=sharing</w:t>
        </w:r>
      </w:hyperlink>
    </w:p>
    <w:p w14:paraId="087B614F" w14:textId="77777777" w:rsidR="00ED04FE" w:rsidRPr="00030F85" w:rsidRDefault="00030F85" w:rsidP="00030F85">
      <w:pPr>
        <w:pStyle w:val="normal0"/>
        <w:numPr>
          <w:ilvl w:val="0"/>
          <w:numId w:val="4"/>
        </w:numPr>
        <w:rPr>
          <w:szCs w:val="24"/>
        </w:rPr>
      </w:pPr>
      <w:hyperlink r:id="rId8">
        <w:r w:rsidRPr="00030F85">
          <w:rPr>
            <w:rFonts w:ascii="Times New Roman" w:eastAsia="Times New Roman" w:hAnsi="Times New Roman" w:cs="Times New Roman"/>
            <w:color w:val="1155CC"/>
            <w:szCs w:val="24"/>
            <w:u w:val="single"/>
          </w:rPr>
          <w:t>http://www.archives.gov/education/lessons/works</w:t>
        </w:r>
        <w:r w:rsidRPr="00030F85">
          <w:rPr>
            <w:rFonts w:ascii="Times New Roman" w:eastAsia="Times New Roman" w:hAnsi="Times New Roman" w:cs="Times New Roman"/>
            <w:color w:val="1155CC"/>
            <w:szCs w:val="24"/>
            <w:u w:val="single"/>
          </w:rPr>
          <w:t>heets/written_document_analysis_worksheet.pdf</w:t>
        </w:r>
      </w:hyperlink>
    </w:p>
    <w:p w14:paraId="0050D351" w14:textId="77777777" w:rsidR="00ED04FE" w:rsidRPr="00030F85" w:rsidRDefault="00030F85" w:rsidP="00030F85">
      <w:pPr>
        <w:pStyle w:val="normal0"/>
        <w:numPr>
          <w:ilvl w:val="0"/>
          <w:numId w:val="4"/>
        </w:numPr>
        <w:rPr>
          <w:szCs w:val="24"/>
        </w:rPr>
      </w:pPr>
      <w:r w:rsidRPr="00030F85">
        <w:rPr>
          <w:szCs w:val="24"/>
        </w:rPr>
        <w:fldChar w:fldCharType="begin"/>
      </w:r>
      <w:r w:rsidRPr="00030F85">
        <w:rPr>
          <w:szCs w:val="24"/>
        </w:rPr>
        <w:instrText xml:space="preserve"> HYPERLINK "http://www.archives.gov/education/lessons/worksheets/cartoon_analysis_worksheet.pdf" \h </w:instrText>
      </w:r>
      <w:r w:rsidRPr="00030F85">
        <w:rPr>
          <w:szCs w:val="24"/>
        </w:rPr>
        <w:fldChar w:fldCharType="separate"/>
      </w:r>
      <w:r w:rsidRPr="00030F85">
        <w:rPr>
          <w:rFonts w:ascii="Times New Roman" w:eastAsia="Times New Roman" w:hAnsi="Times New Roman" w:cs="Times New Roman"/>
          <w:color w:val="1155CC"/>
          <w:szCs w:val="24"/>
          <w:u w:val="single"/>
        </w:rPr>
        <w:t>http://www.archives.gov/education/lessons/worksheets/cartoon_analysis_worksheet.pdf</w:t>
      </w:r>
      <w:r w:rsidRPr="00030F85">
        <w:rPr>
          <w:rFonts w:ascii="Times New Roman" w:eastAsia="Times New Roman" w:hAnsi="Times New Roman" w:cs="Times New Roman"/>
          <w:color w:val="1155CC"/>
          <w:szCs w:val="24"/>
          <w:u w:val="single"/>
        </w:rPr>
        <w:fldChar w:fldCharType="end"/>
      </w:r>
    </w:p>
    <w:p w14:paraId="37C78612" w14:textId="77777777" w:rsidR="00ED04FE" w:rsidRPr="00030F85" w:rsidRDefault="00030F85" w:rsidP="00030F85">
      <w:pPr>
        <w:pStyle w:val="normal0"/>
        <w:numPr>
          <w:ilvl w:val="0"/>
          <w:numId w:val="4"/>
        </w:numPr>
        <w:rPr>
          <w:szCs w:val="24"/>
        </w:rPr>
      </w:pPr>
      <w:hyperlink r:id="rId9">
        <w:r w:rsidRPr="00030F85">
          <w:rPr>
            <w:rFonts w:ascii="Times New Roman" w:eastAsia="Times New Roman" w:hAnsi="Times New Roman" w:cs="Times New Roman"/>
            <w:color w:val="1155CC"/>
            <w:szCs w:val="24"/>
            <w:u w:val="single"/>
          </w:rPr>
          <w:t>http://www.archives.gov/education/lessons/worksheets/photo_analysis_worksheet.pdf</w:t>
        </w:r>
      </w:hyperlink>
    </w:p>
    <w:p w14:paraId="7C6F2A7E" w14:textId="77777777" w:rsidR="00ED04FE" w:rsidRPr="00030F85" w:rsidRDefault="00ED04FE">
      <w:pPr>
        <w:pStyle w:val="normal0"/>
        <w:rPr>
          <w:szCs w:val="24"/>
        </w:rPr>
      </w:pPr>
    </w:p>
    <w:p w14:paraId="4FBE16B6" w14:textId="77777777" w:rsidR="00ED04FE" w:rsidRDefault="00ED04FE">
      <w:pPr>
        <w:pStyle w:val="normal0"/>
      </w:pPr>
    </w:p>
    <w:p w14:paraId="4A7A3688" w14:textId="77777777" w:rsidR="00ED04FE" w:rsidRDefault="00030F85">
      <w:pPr>
        <w:pStyle w:val="normal0"/>
      </w:pPr>
      <w:r>
        <w:rPr>
          <w:rFonts w:ascii="Arial" w:eastAsia="Arial" w:hAnsi="Arial" w:cs="Arial"/>
          <w:b/>
        </w:rPr>
        <w:t xml:space="preserve">Resource Table of Library of Congress Materials: </w:t>
      </w:r>
    </w:p>
    <w:p w14:paraId="4D8AE742" w14:textId="77777777" w:rsidR="00ED04FE" w:rsidRDefault="00ED04FE">
      <w:pPr>
        <w:pStyle w:val="normal0"/>
      </w:pPr>
    </w:p>
    <w:tbl>
      <w:tblPr>
        <w:tblStyle w:val="a3"/>
        <w:tblW w:w="9375" w:type="dxa"/>
        <w:tblInd w:w="-14" w:type="dxa"/>
        <w:tblLayout w:type="fixed"/>
        <w:tblLook w:val="0400" w:firstRow="0" w:lastRow="0" w:firstColumn="0" w:lastColumn="0" w:noHBand="0" w:noVBand="1"/>
      </w:tblPr>
      <w:tblGrid>
        <w:gridCol w:w="2189"/>
        <w:gridCol w:w="3196"/>
        <w:gridCol w:w="2430"/>
        <w:gridCol w:w="1560"/>
      </w:tblGrid>
      <w:tr w:rsidR="00ED04FE" w14:paraId="28F637D6" w14:textId="77777777" w:rsidTr="00030F85">
        <w:tc>
          <w:tcPr>
            <w:tcW w:w="2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D69F5F" w14:textId="77777777" w:rsidR="00ED04FE" w:rsidRDefault="00030F85">
            <w:pPr>
              <w:pStyle w:val="normal0"/>
              <w:jc w:val="center"/>
            </w:pPr>
            <w:r>
              <w:rPr>
                <w:rFonts w:ascii="Arial" w:eastAsia="Arial" w:hAnsi="Arial" w:cs="Arial"/>
                <w:b/>
              </w:rPr>
              <w:t>Image</w:t>
            </w:r>
          </w:p>
        </w:tc>
        <w:tc>
          <w:tcPr>
            <w:tcW w:w="3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ACFBE5" w14:textId="77777777" w:rsidR="00ED04FE" w:rsidRDefault="00030F85">
            <w:pPr>
              <w:pStyle w:val="normal0"/>
              <w:jc w:val="center"/>
            </w:pPr>
            <w:r>
              <w:rPr>
                <w:rFonts w:ascii="Arial" w:eastAsia="Arial" w:hAnsi="Arial" w:cs="Arial"/>
                <w:b/>
              </w:rPr>
              <w:t>Description</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4847C0" w14:textId="77777777" w:rsidR="00ED04FE" w:rsidRDefault="00030F85">
            <w:pPr>
              <w:pStyle w:val="normal0"/>
              <w:jc w:val="center"/>
            </w:pPr>
            <w:r>
              <w:rPr>
                <w:rFonts w:ascii="Arial" w:eastAsia="Arial" w:hAnsi="Arial" w:cs="Arial"/>
                <w:b/>
              </w:rPr>
              <w:t>Citation</w:t>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F55622" w14:textId="77777777" w:rsidR="00ED04FE" w:rsidRDefault="00030F85">
            <w:pPr>
              <w:pStyle w:val="normal0"/>
              <w:jc w:val="center"/>
            </w:pPr>
            <w:r>
              <w:rPr>
                <w:rFonts w:ascii="Arial" w:eastAsia="Arial" w:hAnsi="Arial" w:cs="Arial"/>
                <w:b/>
              </w:rPr>
              <w:t>URL</w:t>
            </w:r>
          </w:p>
        </w:tc>
      </w:tr>
      <w:tr w:rsidR="00ED04FE" w14:paraId="52BF1CC9" w14:textId="77777777" w:rsidTr="00030F85">
        <w:trPr>
          <w:trHeight w:val="2880"/>
        </w:trPr>
        <w:tc>
          <w:tcPr>
            <w:tcW w:w="2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C8CC49" w14:textId="77777777" w:rsidR="00ED04FE" w:rsidRDefault="00030F85">
            <w:pPr>
              <w:pStyle w:val="normal0"/>
              <w:spacing w:after="240"/>
            </w:pPr>
            <w:r>
              <w:rPr>
                <w:rFonts w:ascii="Times New Roman" w:eastAsia="Times New Roman" w:hAnsi="Times New Roman" w:cs="Times New Roman"/>
                <w:sz w:val="20"/>
              </w:rPr>
              <w:br/>
            </w:r>
          </w:p>
          <w:p w14:paraId="1A51C132" w14:textId="77777777" w:rsidR="00ED04FE" w:rsidRDefault="00030F85">
            <w:pPr>
              <w:pStyle w:val="normal0"/>
              <w:spacing w:after="240"/>
            </w:pPr>
            <w:r>
              <w:rPr>
                <w:noProof/>
              </w:rPr>
              <w:drawing>
                <wp:inline distT="114300" distB="114300" distL="114300" distR="114300" wp14:anchorId="1AA7372D" wp14:editId="1BFC761E">
                  <wp:extent cx="1123950" cy="1028700"/>
                  <wp:effectExtent l="0" t="0" r="0" b="0"/>
                  <wp:docPr id="1" name="image04.jpg" descr="massacre"/>
                  <wp:cNvGraphicFramePr/>
                  <a:graphic xmlns:a="http://schemas.openxmlformats.org/drawingml/2006/main">
                    <a:graphicData uri="http://schemas.openxmlformats.org/drawingml/2006/picture">
                      <pic:pic xmlns:pic="http://schemas.openxmlformats.org/drawingml/2006/picture">
                        <pic:nvPicPr>
                          <pic:cNvPr id="0" name="image04.jpg" descr="massacre"/>
                          <pic:cNvPicPr preferRelativeResize="0"/>
                        </pic:nvPicPr>
                        <pic:blipFill>
                          <a:blip r:embed="rId10"/>
                          <a:srcRect/>
                          <a:stretch>
                            <a:fillRect/>
                          </a:stretch>
                        </pic:blipFill>
                        <pic:spPr>
                          <a:xfrm>
                            <a:off x="0" y="0"/>
                            <a:ext cx="1123950" cy="1028700"/>
                          </a:xfrm>
                          <a:prstGeom prst="rect">
                            <a:avLst/>
                          </a:prstGeom>
                          <a:ln/>
                        </pic:spPr>
                      </pic:pic>
                    </a:graphicData>
                  </a:graphic>
                </wp:inline>
              </w:drawing>
            </w:r>
          </w:p>
        </w:tc>
        <w:tc>
          <w:tcPr>
            <w:tcW w:w="3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6D693D" w14:textId="77777777" w:rsidR="00ED04FE" w:rsidRPr="00030F85" w:rsidRDefault="00030F85">
            <w:pPr>
              <w:pStyle w:val="normal0"/>
              <w:rPr>
                <w:rFonts w:ascii="Arial" w:hAnsi="Arial" w:cs="Arial"/>
                <w:color w:val="auto"/>
                <w:szCs w:val="24"/>
              </w:rPr>
            </w:pPr>
            <w:r w:rsidRPr="00030F85">
              <w:rPr>
                <w:rFonts w:ascii="Arial" w:eastAsia="Arial" w:hAnsi="Arial" w:cs="Arial"/>
                <w:color w:val="auto"/>
                <w:szCs w:val="24"/>
                <w:highlight w:val="white"/>
              </w:rPr>
              <w:t>Paul Revere, the American patriot who warned that the British were coming, engraved this depiction of the Boston Massacre</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6B2D56" w14:textId="77777777" w:rsidR="00ED04FE" w:rsidRPr="00030F85" w:rsidRDefault="00030F85">
            <w:pPr>
              <w:pStyle w:val="normal0"/>
              <w:rPr>
                <w:rFonts w:ascii="Arial" w:hAnsi="Arial" w:cs="Arial"/>
                <w:color w:val="auto"/>
                <w:szCs w:val="24"/>
              </w:rPr>
            </w:pPr>
            <w:r w:rsidRPr="00030F85">
              <w:rPr>
                <w:rFonts w:ascii="Arial" w:eastAsia="Arial" w:hAnsi="Arial" w:cs="Arial"/>
                <w:color w:val="auto"/>
                <w:szCs w:val="24"/>
                <w:highlight w:val="white"/>
              </w:rPr>
              <w:t>CREDIT: Revere, Paul, engraver. 'The bloody massacre perpetrated in King Street Boston on March 5th 1770 by a party of the 29th Regt.,</w:t>
            </w:r>
            <w:r w:rsidRPr="00030F85">
              <w:rPr>
                <w:rFonts w:ascii="Arial" w:eastAsia="Arial" w:hAnsi="Arial" w:cs="Arial"/>
                <w:color w:val="auto"/>
                <w:szCs w:val="24"/>
                <w:highlight w:val="white"/>
              </w:rPr>
              <w:t xml:space="preserve">" 1770. Prints and Photographs Division, Library of Congress. Reproduction Number LC-USZC2-4913. </w:t>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B736D4" w14:textId="77777777" w:rsidR="00ED04FE" w:rsidRPr="00030F85" w:rsidRDefault="00030F85">
            <w:pPr>
              <w:pStyle w:val="normal0"/>
              <w:rPr>
                <w:rFonts w:ascii="Arial" w:hAnsi="Arial" w:cs="Arial"/>
                <w:szCs w:val="24"/>
              </w:rPr>
            </w:pPr>
            <w:hyperlink r:id="rId11" w:history="1">
              <w:r w:rsidRPr="00030F85">
                <w:rPr>
                  <w:rStyle w:val="Hyperlink"/>
                  <w:rFonts w:ascii="Arial" w:eastAsia="Times New Roman" w:hAnsi="Arial" w:cs="Arial"/>
                  <w:szCs w:val="24"/>
                </w:rPr>
                <w:t>http://www.americaslibrary.gov/jb/revolut/jb_revolut_boston_1_e.html</w:t>
              </w:r>
            </w:hyperlink>
            <w:proofErr w:type="gramStart"/>
            <w:r w:rsidRPr="00030F85">
              <w:rPr>
                <w:rFonts w:ascii="Arial" w:eastAsia="Times New Roman" w:hAnsi="Arial" w:cs="Arial"/>
                <w:szCs w:val="24"/>
              </w:rPr>
              <w:t xml:space="preserve">  </w:t>
            </w:r>
            <w:proofErr w:type="gramEnd"/>
          </w:p>
        </w:tc>
      </w:tr>
      <w:tr w:rsidR="00ED04FE" w14:paraId="55FA43CB" w14:textId="77777777" w:rsidTr="00030F85">
        <w:trPr>
          <w:trHeight w:val="2880"/>
        </w:trPr>
        <w:tc>
          <w:tcPr>
            <w:tcW w:w="2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C02696" w14:textId="77777777" w:rsidR="00ED04FE" w:rsidRDefault="00030F85">
            <w:pPr>
              <w:pStyle w:val="normal0"/>
              <w:spacing w:after="240"/>
            </w:pPr>
            <w:r>
              <w:rPr>
                <w:rFonts w:ascii="Times New Roman" w:eastAsia="Times New Roman" w:hAnsi="Times New Roman" w:cs="Times New Roman"/>
                <w:sz w:val="20"/>
              </w:rPr>
              <w:br/>
            </w:r>
          </w:p>
        </w:tc>
        <w:tc>
          <w:tcPr>
            <w:tcW w:w="3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94FA9E" w14:textId="77777777" w:rsidR="00ED04FE" w:rsidRPr="00030F85" w:rsidRDefault="00030F85">
            <w:pPr>
              <w:pStyle w:val="normal0"/>
              <w:rPr>
                <w:rFonts w:ascii="Arial" w:hAnsi="Arial" w:cs="Arial"/>
                <w:color w:val="auto"/>
                <w:szCs w:val="24"/>
              </w:rPr>
            </w:pPr>
            <w:r w:rsidRPr="00030F85">
              <w:rPr>
                <w:rFonts w:ascii="Arial" w:eastAsia="Times New Roman" w:hAnsi="Arial" w:cs="Arial"/>
                <w:color w:val="auto"/>
                <w:szCs w:val="24"/>
              </w:rPr>
              <w:t>Summation of John Adams</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5F6D18" w14:textId="77777777" w:rsidR="00ED04FE" w:rsidRPr="00030F85" w:rsidRDefault="00030F85">
            <w:pPr>
              <w:pStyle w:val="normal0"/>
              <w:rPr>
                <w:rFonts w:ascii="Arial" w:hAnsi="Arial" w:cs="Arial"/>
                <w:color w:val="auto"/>
                <w:szCs w:val="24"/>
              </w:rPr>
            </w:pPr>
            <w:r w:rsidRPr="00030F85">
              <w:rPr>
                <w:rFonts w:ascii="Arial" w:eastAsia="Times New Roman" w:hAnsi="Arial" w:cs="Arial"/>
                <w:i/>
                <w:color w:val="auto"/>
                <w:szCs w:val="24"/>
              </w:rPr>
              <w:t>T</w:t>
            </w:r>
            <w:r w:rsidRPr="00030F85">
              <w:rPr>
                <w:rFonts w:ascii="Arial" w:eastAsia="Times New Roman" w:hAnsi="Arial" w:cs="Arial"/>
                <w:i/>
                <w:color w:val="auto"/>
                <w:szCs w:val="24"/>
              </w:rPr>
              <w:t>he Legal Papers of John Adams</w:t>
            </w:r>
            <w:r w:rsidRPr="00030F85">
              <w:rPr>
                <w:rFonts w:ascii="Arial" w:eastAsia="Times New Roman" w:hAnsi="Arial" w:cs="Arial"/>
                <w:i/>
                <w:color w:val="auto"/>
                <w:szCs w:val="24"/>
              </w:rPr>
              <w:t xml:space="preserve">, No. 64, Rex v </w:t>
            </w:r>
            <w:proofErr w:type="spellStart"/>
            <w:r w:rsidRPr="00030F85">
              <w:rPr>
                <w:rFonts w:ascii="Arial" w:eastAsia="Times New Roman" w:hAnsi="Arial" w:cs="Arial"/>
                <w:i/>
                <w:color w:val="auto"/>
                <w:szCs w:val="24"/>
              </w:rPr>
              <w:t>Wemms</w:t>
            </w:r>
            <w:proofErr w:type="spellEnd"/>
            <w:r w:rsidRPr="00030F85">
              <w:rPr>
                <w:rFonts w:ascii="Arial" w:eastAsia="Times New Roman" w:hAnsi="Arial" w:cs="Arial"/>
                <w:i/>
                <w:color w:val="auto"/>
                <w:szCs w:val="24"/>
              </w:rPr>
              <w:t>.</w:t>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E90890" w14:textId="77777777" w:rsidR="00ED04FE" w:rsidRPr="00030F85" w:rsidRDefault="00030F85">
            <w:pPr>
              <w:pStyle w:val="normal0"/>
              <w:rPr>
                <w:rFonts w:ascii="Arial" w:hAnsi="Arial" w:cs="Arial"/>
                <w:szCs w:val="24"/>
              </w:rPr>
            </w:pPr>
            <w:hyperlink r:id="rId12" w:history="1">
              <w:r w:rsidRPr="00030F85">
                <w:rPr>
                  <w:rStyle w:val="Hyperlink"/>
                  <w:rFonts w:ascii="Arial" w:eastAsia="Times New Roman" w:hAnsi="Arial" w:cs="Arial"/>
                  <w:szCs w:val="24"/>
                </w:rPr>
                <w:t>http://law2.umkc.edu/faculty/projects/ftrials/bostonmassacre/adamssummation.html</w:t>
              </w:r>
            </w:hyperlink>
            <w:proofErr w:type="gramStart"/>
            <w:r w:rsidRPr="00030F85">
              <w:rPr>
                <w:rFonts w:ascii="Arial" w:eastAsia="Times New Roman" w:hAnsi="Arial" w:cs="Arial"/>
                <w:szCs w:val="24"/>
              </w:rPr>
              <w:t xml:space="preserve">  </w:t>
            </w:r>
            <w:proofErr w:type="gramEnd"/>
          </w:p>
        </w:tc>
      </w:tr>
      <w:tr w:rsidR="00ED04FE" w14:paraId="14D2EE7D" w14:textId="77777777" w:rsidTr="00030F85">
        <w:trPr>
          <w:trHeight w:val="2880"/>
        </w:trPr>
        <w:tc>
          <w:tcPr>
            <w:tcW w:w="2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07A785" w14:textId="77777777" w:rsidR="00ED04FE" w:rsidRDefault="00030F85">
            <w:pPr>
              <w:pStyle w:val="normal0"/>
              <w:spacing w:after="240"/>
            </w:pPr>
            <w:r>
              <w:rPr>
                <w:rFonts w:ascii="Times New Roman" w:eastAsia="Times New Roman" w:hAnsi="Times New Roman" w:cs="Times New Roman"/>
                <w:sz w:val="20"/>
              </w:rPr>
              <w:br/>
            </w:r>
            <w:r>
              <w:rPr>
                <w:noProof/>
              </w:rPr>
              <w:drawing>
                <wp:inline distT="114300" distB="114300" distL="114300" distR="114300" wp14:anchorId="3F4C1C4A" wp14:editId="65E60FFB">
                  <wp:extent cx="1123950" cy="1409700"/>
                  <wp:effectExtent l="0" t="0" r="0" b="0"/>
                  <wp:docPr id="4" name="image01.jpg" descr="digital file from b&amp;w film copy neg."/>
                  <wp:cNvGraphicFramePr/>
                  <a:graphic xmlns:a="http://schemas.openxmlformats.org/drawingml/2006/main">
                    <a:graphicData uri="http://schemas.openxmlformats.org/drawingml/2006/picture">
                      <pic:pic xmlns:pic="http://schemas.openxmlformats.org/drawingml/2006/picture">
                        <pic:nvPicPr>
                          <pic:cNvPr id="0" name="image01.jpg" descr="digital file from b&amp;w film copy neg."/>
                          <pic:cNvPicPr preferRelativeResize="0"/>
                        </pic:nvPicPr>
                        <pic:blipFill>
                          <a:blip r:embed="rId13"/>
                          <a:srcRect/>
                          <a:stretch>
                            <a:fillRect/>
                          </a:stretch>
                        </pic:blipFill>
                        <pic:spPr>
                          <a:xfrm>
                            <a:off x="0" y="0"/>
                            <a:ext cx="1123950" cy="1409700"/>
                          </a:xfrm>
                          <a:prstGeom prst="rect">
                            <a:avLst/>
                          </a:prstGeom>
                          <a:ln/>
                        </pic:spPr>
                      </pic:pic>
                    </a:graphicData>
                  </a:graphic>
                </wp:inline>
              </w:drawing>
            </w:r>
          </w:p>
        </w:tc>
        <w:tc>
          <w:tcPr>
            <w:tcW w:w="3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B2A549" w14:textId="77777777" w:rsidR="00ED04FE" w:rsidRPr="00030F85" w:rsidRDefault="00030F85">
            <w:pPr>
              <w:pStyle w:val="normal0"/>
              <w:rPr>
                <w:rFonts w:ascii="Arial" w:hAnsi="Arial" w:cs="Arial"/>
                <w:color w:val="auto"/>
                <w:szCs w:val="24"/>
              </w:rPr>
            </w:pPr>
            <w:r w:rsidRPr="00030F85">
              <w:rPr>
                <w:rFonts w:ascii="Arial" w:eastAsia="Verdana" w:hAnsi="Arial" w:cs="Arial"/>
                <w:b/>
                <w:color w:val="auto"/>
                <w:szCs w:val="24"/>
                <w:highlight w:val="white"/>
              </w:rPr>
              <w:t xml:space="preserve">Title: </w:t>
            </w:r>
            <w:r w:rsidRPr="00030F85">
              <w:rPr>
                <w:rFonts w:ascii="Arial" w:eastAsia="Verdana" w:hAnsi="Arial" w:cs="Arial"/>
                <w:color w:val="auto"/>
                <w:szCs w:val="24"/>
                <w:highlight w:val="white"/>
              </w:rPr>
              <w:t>[Four coffins of men killed in the Boston Massacre]</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7BA0AF" w14:textId="77777777" w:rsidR="00ED04FE" w:rsidRPr="00030F85" w:rsidRDefault="00030F85" w:rsidP="00030F85">
            <w:pPr>
              <w:pStyle w:val="normal0"/>
              <w:spacing w:line="230" w:lineRule="auto"/>
              <w:contextualSpacing/>
              <w:rPr>
                <w:rFonts w:ascii="Arial" w:hAnsi="Arial" w:cs="Arial"/>
                <w:b/>
                <w:color w:val="auto"/>
                <w:szCs w:val="24"/>
              </w:rPr>
            </w:pPr>
            <w:r w:rsidRPr="00030F85">
              <w:rPr>
                <w:rFonts w:ascii="Arial" w:eastAsia="Verdana" w:hAnsi="Arial" w:cs="Arial"/>
                <w:b/>
                <w:color w:val="auto"/>
                <w:szCs w:val="24"/>
                <w:highlight w:val="white"/>
              </w:rPr>
              <w:t xml:space="preserve">Title: </w:t>
            </w:r>
            <w:r w:rsidRPr="00030F85">
              <w:rPr>
                <w:rFonts w:ascii="Arial" w:eastAsia="Verdana" w:hAnsi="Arial" w:cs="Arial"/>
                <w:color w:val="auto"/>
                <w:szCs w:val="24"/>
                <w:highlight w:val="white"/>
              </w:rPr>
              <w:t>[Four coffins of men killed in the Boston Massacre]</w:t>
            </w:r>
          </w:p>
          <w:p w14:paraId="32D03823" w14:textId="77777777" w:rsidR="00ED04FE" w:rsidRPr="00030F85" w:rsidRDefault="00030F85" w:rsidP="00030F85">
            <w:pPr>
              <w:pStyle w:val="normal0"/>
              <w:spacing w:line="230" w:lineRule="auto"/>
              <w:contextualSpacing/>
              <w:rPr>
                <w:rFonts w:ascii="Arial" w:hAnsi="Arial" w:cs="Arial"/>
                <w:b/>
                <w:color w:val="auto"/>
                <w:szCs w:val="24"/>
              </w:rPr>
            </w:pPr>
            <w:r w:rsidRPr="00030F85">
              <w:rPr>
                <w:rFonts w:ascii="Arial" w:eastAsia="Verdana" w:hAnsi="Arial" w:cs="Arial"/>
                <w:b/>
                <w:color w:val="auto"/>
                <w:szCs w:val="24"/>
                <w:highlight w:val="white"/>
              </w:rPr>
              <w:t xml:space="preserve">Creator(s): </w:t>
            </w:r>
            <w:hyperlink r:id="rId14">
              <w:r w:rsidRPr="00030F85">
                <w:rPr>
                  <w:rFonts w:ascii="Arial" w:eastAsia="Verdana" w:hAnsi="Arial" w:cs="Arial"/>
                  <w:color w:val="auto"/>
                  <w:szCs w:val="24"/>
                  <w:highlight w:val="white"/>
                  <w:u w:val="single"/>
                </w:rPr>
                <w:t>Revere, Paul, 1735-1818</w:t>
              </w:r>
            </w:hyperlink>
            <w:r w:rsidRPr="00030F85">
              <w:rPr>
                <w:rFonts w:ascii="Arial" w:eastAsia="Verdana" w:hAnsi="Arial" w:cs="Arial"/>
                <w:color w:val="auto"/>
                <w:szCs w:val="24"/>
                <w:highlight w:val="white"/>
              </w:rPr>
              <w:t>, engraver</w:t>
            </w:r>
          </w:p>
          <w:p w14:paraId="79065307" w14:textId="77777777" w:rsidR="00ED04FE" w:rsidRPr="00030F85" w:rsidRDefault="00030F85" w:rsidP="00030F85">
            <w:pPr>
              <w:pStyle w:val="normal0"/>
              <w:spacing w:line="230" w:lineRule="auto"/>
              <w:contextualSpacing/>
              <w:rPr>
                <w:rFonts w:ascii="Arial" w:hAnsi="Arial" w:cs="Arial"/>
                <w:b/>
                <w:color w:val="auto"/>
                <w:szCs w:val="24"/>
              </w:rPr>
            </w:pPr>
            <w:r w:rsidRPr="00030F85">
              <w:rPr>
                <w:rFonts w:ascii="Arial" w:eastAsia="Verdana" w:hAnsi="Arial" w:cs="Arial"/>
                <w:b/>
                <w:color w:val="auto"/>
                <w:szCs w:val="24"/>
                <w:highlight w:val="white"/>
              </w:rPr>
              <w:t xml:space="preserve">Date Created/Published: </w:t>
            </w:r>
            <w:r w:rsidRPr="00030F85">
              <w:rPr>
                <w:rFonts w:ascii="Arial" w:eastAsia="Verdana" w:hAnsi="Arial" w:cs="Arial"/>
                <w:color w:val="auto"/>
                <w:szCs w:val="24"/>
                <w:highlight w:val="white"/>
              </w:rPr>
              <w:t>[1770 March 12]</w:t>
            </w:r>
          </w:p>
          <w:p w14:paraId="02AC3C37" w14:textId="77777777" w:rsidR="00ED04FE" w:rsidRPr="00030F85" w:rsidRDefault="00ED04FE">
            <w:pPr>
              <w:pStyle w:val="normal0"/>
              <w:rPr>
                <w:rFonts w:ascii="Arial" w:hAnsi="Arial" w:cs="Arial"/>
                <w:color w:val="auto"/>
                <w:szCs w:val="24"/>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8EC972" w14:textId="77777777" w:rsidR="00ED04FE" w:rsidRPr="00030F85" w:rsidRDefault="00030F85">
            <w:pPr>
              <w:pStyle w:val="normal0"/>
              <w:rPr>
                <w:rFonts w:ascii="Arial" w:hAnsi="Arial" w:cs="Arial"/>
                <w:szCs w:val="24"/>
              </w:rPr>
            </w:pPr>
            <w:hyperlink r:id="rId15" w:history="1">
              <w:r w:rsidRPr="00030F85">
                <w:rPr>
                  <w:rStyle w:val="Hyperlink"/>
                  <w:rFonts w:ascii="Arial" w:eastAsia="Times New Roman" w:hAnsi="Arial" w:cs="Arial"/>
                  <w:szCs w:val="24"/>
                </w:rPr>
                <w:t>http://www.loc.gov/pictures/item/2004672647/</w:t>
              </w:r>
            </w:hyperlink>
            <w:proofErr w:type="gramStart"/>
            <w:r w:rsidRPr="00030F85">
              <w:rPr>
                <w:rFonts w:ascii="Arial" w:eastAsia="Times New Roman" w:hAnsi="Arial" w:cs="Arial"/>
                <w:szCs w:val="24"/>
              </w:rPr>
              <w:t xml:space="preserve">  </w:t>
            </w:r>
            <w:proofErr w:type="gramEnd"/>
          </w:p>
        </w:tc>
      </w:tr>
      <w:tr w:rsidR="00ED04FE" w14:paraId="3EEA8972" w14:textId="77777777" w:rsidTr="00030F85">
        <w:trPr>
          <w:trHeight w:val="2880"/>
        </w:trPr>
        <w:tc>
          <w:tcPr>
            <w:tcW w:w="2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13F43E" w14:textId="77777777" w:rsidR="00ED04FE" w:rsidRDefault="00030F85">
            <w:pPr>
              <w:pStyle w:val="normal0"/>
              <w:spacing w:after="240"/>
            </w:pPr>
            <w:r>
              <w:rPr>
                <w:rFonts w:ascii="Times New Roman" w:eastAsia="Times New Roman" w:hAnsi="Times New Roman" w:cs="Times New Roman"/>
                <w:sz w:val="20"/>
              </w:rPr>
              <w:lastRenderedPageBreak/>
              <w:br/>
            </w:r>
            <w:r>
              <w:rPr>
                <w:noProof/>
              </w:rPr>
              <w:drawing>
                <wp:inline distT="114300" distB="114300" distL="114300" distR="114300" wp14:anchorId="46000CDD" wp14:editId="0AFA5DB8">
                  <wp:extent cx="1123950" cy="1879600"/>
                  <wp:effectExtent l="0" t="0" r="0" b="0"/>
                  <wp:docPr id="6"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6"/>
                          <a:srcRect/>
                          <a:stretch>
                            <a:fillRect/>
                          </a:stretch>
                        </pic:blipFill>
                        <pic:spPr>
                          <a:xfrm>
                            <a:off x="0" y="0"/>
                            <a:ext cx="1123950" cy="1879600"/>
                          </a:xfrm>
                          <a:prstGeom prst="rect">
                            <a:avLst/>
                          </a:prstGeom>
                          <a:ln/>
                        </pic:spPr>
                      </pic:pic>
                    </a:graphicData>
                  </a:graphic>
                </wp:inline>
              </w:drawing>
            </w:r>
            <w:r>
              <w:rPr>
                <w:rFonts w:ascii="Times New Roman" w:eastAsia="Times New Roman" w:hAnsi="Times New Roman" w:cs="Times New Roman"/>
                <w:sz w:val="20"/>
              </w:rPr>
              <w:br/>
            </w:r>
          </w:p>
        </w:tc>
        <w:tc>
          <w:tcPr>
            <w:tcW w:w="3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8DEFA0" w14:textId="77777777" w:rsidR="00ED04FE" w:rsidRPr="00030F85" w:rsidRDefault="00030F85">
            <w:pPr>
              <w:pStyle w:val="normal0"/>
              <w:rPr>
                <w:rFonts w:ascii="Arial" w:hAnsi="Arial" w:cs="Arial"/>
                <w:szCs w:val="24"/>
              </w:rPr>
            </w:pPr>
            <w:r w:rsidRPr="00030F85">
              <w:rPr>
                <w:rFonts w:ascii="Arial" w:eastAsia="Times New Roman" w:hAnsi="Arial" w:cs="Arial"/>
                <w:szCs w:val="24"/>
              </w:rPr>
              <w:t>The Soldiers Trial: October 24 to 30, 1770</w:t>
            </w:r>
            <w:r w:rsidRPr="00030F85">
              <w:rPr>
                <w:rFonts w:ascii="Arial" w:eastAsia="Times New Roman" w:hAnsi="Arial" w:cs="Arial"/>
                <w:szCs w:val="24"/>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2EA5C4" w14:textId="77777777" w:rsidR="00ED04FE" w:rsidRPr="00030F85" w:rsidRDefault="00030F85">
            <w:pPr>
              <w:pStyle w:val="normal0"/>
              <w:rPr>
                <w:rFonts w:ascii="Arial" w:hAnsi="Arial" w:cs="Arial"/>
                <w:szCs w:val="24"/>
              </w:rPr>
            </w:pPr>
            <w:r w:rsidRPr="00030F85">
              <w:rPr>
                <w:rFonts w:ascii="Arial" w:eastAsia="Times New Roman" w:hAnsi="Arial" w:cs="Arial"/>
                <w:szCs w:val="24"/>
                <w:highlight w:val="white"/>
              </w:rPr>
              <w:t>The statements below come from The Trial of the British Soldiers, of the 29th Regiment of Foot. Boston: Published by William Emmons, 1824.</w:t>
            </w:r>
          </w:p>
          <w:p w14:paraId="379A2579" w14:textId="77777777" w:rsidR="00ED04FE" w:rsidRPr="00030F85" w:rsidRDefault="00ED04FE">
            <w:pPr>
              <w:pStyle w:val="normal0"/>
              <w:rPr>
                <w:rFonts w:ascii="Arial" w:hAnsi="Arial" w:cs="Arial"/>
                <w:szCs w:val="24"/>
              </w:rPr>
            </w:pPr>
          </w:p>
          <w:p w14:paraId="2F9C618F" w14:textId="77777777" w:rsidR="00ED04FE" w:rsidRPr="00030F85" w:rsidRDefault="00ED04FE">
            <w:pPr>
              <w:pStyle w:val="normal0"/>
              <w:rPr>
                <w:rFonts w:ascii="Arial" w:hAnsi="Arial" w:cs="Arial"/>
                <w:szCs w:val="24"/>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57732F" w14:textId="77777777" w:rsidR="00ED04FE" w:rsidRPr="00030F85" w:rsidRDefault="00030F85">
            <w:pPr>
              <w:pStyle w:val="normal0"/>
              <w:rPr>
                <w:rFonts w:ascii="Arial" w:hAnsi="Arial" w:cs="Arial"/>
                <w:szCs w:val="24"/>
              </w:rPr>
            </w:pPr>
            <w:hyperlink r:id="rId17" w:history="1">
              <w:r w:rsidRPr="00030F85">
                <w:rPr>
                  <w:rStyle w:val="Hyperlink"/>
                  <w:rFonts w:ascii="Arial" w:eastAsia="Times New Roman" w:hAnsi="Arial" w:cs="Arial"/>
                  <w:szCs w:val="24"/>
                </w:rPr>
                <w:t>http://law2.umkc.edu/faculty/projects/ftrials/bostonmassacre/soldiersaccount.html</w:t>
              </w:r>
            </w:hyperlink>
            <w:proofErr w:type="gramStart"/>
            <w:r w:rsidRPr="00030F85">
              <w:rPr>
                <w:rFonts w:ascii="Arial" w:eastAsia="Times New Roman" w:hAnsi="Arial" w:cs="Arial"/>
                <w:szCs w:val="24"/>
              </w:rPr>
              <w:t xml:space="preserve">  </w:t>
            </w:r>
            <w:proofErr w:type="gramEnd"/>
          </w:p>
        </w:tc>
      </w:tr>
      <w:tr w:rsidR="00ED04FE" w14:paraId="1BB4AB0D" w14:textId="77777777" w:rsidTr="00030F85">
        <w:trPr>
          <w:trHeight w:val="5460"/>
        </w:trPr>
        <w:tc>
          <w:tcPr>
            <w:tcW w:w="2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A7BD2B" w14:textId="77777777" w:rsidR="00ED04FE" w:rsidRDefault="00030F85">
            <w:pPr>
              <w:pStyle w:val="normal0"/>
              <w:spacing w:after="240"/>
            </w:pPr>
            <w:r>
              <w:rPr>
                <w:rFonts w:ascii="Times New Roman" w:eastAsia="Times New Roman" w:hAnsi="Times New Roman" w:cs="Times New Roman"/>
                <w:sz w:val="20"/>
              </w:rPr>
              <w:br/>
            </w:r>
            <w:r>
              <w:rPr>
                <w:noProof/>
              </w:rPr>
              <w:drawing>
                <wp:inline distT="114300" distB="114300" distL="114300" distR="114300" wp14:anchorId="41EA10BE" wp14:editId="4B912C01">
                  <wp:extent cx="1123950" cy="698500"/>
                  <wp:effectExtent l="0" t="0" r="0" b="0"/>
                  <wp:docPr id="3" name="image03.jpg" descr="The Trial of William Wemms for the Murder of Crispus Attucks"/>
                  <wp:cNvGraphicFramePr/>
                  <a:graphic xmlns:a="http://schemas.openxmlformats.org/drawingml/2006/main">
                    <a:graphicData uri="http://schemas.openxmlformats.org/drawingml/2006/picture">
                      <pic:pic xmlns:pic="http://schemas.openxmlformats.org/drawingml/2006/picture">
                        <pic:nvPicPr>
                          <pic:cNvPr id="0" name="image03.jpg" descr="The Trial of William Wemms for the Murder of Crispus Attucks"/>
                          <pic:cNvPicPr preferRelativeResize="0"/>
                        </pic:nvPicPr>
                        <pic:blipFill>
                          <a:blip r:embed="rId18"/>
                          <a:srcRect/>
                          <a:stretch>
                            <a:fillRect/>
                          </a:stretch>
                        </pic:blipFill>
                        <pic:spPr>
                          <a:xfrm>
                            <a:off x="0" y="0"/>
                            <a:ext cx="1123950" cy="698500"/>
                          </a:xfrm>
                          <a:prstGeom prst="rect">
                            <a:avLst/>
                          </a:prstGeom>
                          <a:ln/>
                        </pic:spPr>
                      </pic:pic>
                    </a:graphicData>
                  </a:graphic>
                </wp:inline>
              </w:drawing>
            </w:r>
          </w:p>
        </w:tc>
        <w:tc>
          <w:tcPr>
            <w:tcW w:w="3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1103E6" w14:textId="77777777" w:rsidR="00ED04FE" w:rsidRPr="00030F85" w:rsidRDefault="00030F85" w:rsidP="00030F85">
            <w:pPr>
              <w:pStyle w:val="Heading2"/>
              <w:contextualSpacing w:val="0"/>
              <w:rPr>
                <w:rFonts w:ascii="Arial" w:hAnsi="Arial" w:cs="Arial"/>
                <w:b w:val="0"/>
                <w:color w:val="auto"/>
                <w:sz w:val="24"/>
                <w:szCs w:val="24"/>
              </w:rPr>
            </w:pPr>
            <w:r w:rsidRPr="00030F85">
              <w:rPr>
                <w:rFonts w:ascii="Arial" w:eastAsia="Times New Roman" w:hAnsi="Arial" w:cs="Arial"/>
                <w:b w:val="0"/>
                <w:color w:val="auto"/>
                <w:sz w:val="24"/>
                <w:szCs w:val="24"/>
              </w:rPr>
              <w:t xml:space="preserve">The Murder of </w:t>
            </w:r>
            <w:proofErr w:type="spellStart"/>
            <w:r w:rsidRPr="00030F85">
              <w:rPr>
                <w:rFonts w:ascii="Arial" w:eastAsia="Times New Roman" w:hAnsi="Arial" w:cs="Arial"/>
                <w:b w:val="0"/>
                <w:color w:val="auto"/>
                <w:sz w:val="24"/>
                <w:szCs w:val="24"/>
              </w:rPr>
              <w:t>Crispus</w:t>
            </w:r>
            <w:proofErr w:type="spellEnd"/>
            <w:r w:rsidRPr="00030F85">
              <w:rPr>
                <w:rFonts w:ascii="Arial" w:eastAsia="Times New Roman" w:hAnsi="Arial" w:cs="Arial"/>
                <w:b w:val="0"/>
                <w:color w:val="auto"/>
                <w:sz w:val="24"/>
                <w:szCs w:val="24"/>
              </w:rPr>
              <w:t xml:space="preserve"> </w:t>
            </w:r>
            <w:proofErr w:type="gramStart"/>
            <w:r w:rsidRPr="00030F85">
              <w:rPr>
                <w:rFonts w:ascii="Arial" w:eastAsia="Times New Roman" w:hAnsi="Arial" w:cs="Arial"/>
                <w:b w:val="0"/>
                <w:color w:val="auto"/>
                <w:sz w:val="24"/>
                <w:szCs w:val="24"/>
              </w:rPr>
              <w:t xml:space="preserve">Attucks  </w:t>
            </w:r>
            <w:proofErr w:type="gramEnd"/>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CF49E6" w14:textId="77777777" w:rsidR="00ED04FE" w:rsidRPr="00030F85" w:rsidRDefault="00030F85">
            <w:pPr>
              <w:pStyle w:val="normal0"/>
              <w:rPr>
                <w:rFonts w:ascii="Arial" w:hAnsi="Arial" w:cs="Arial"/>
                <w:szCs w:val="24"/>
              </w:rPr>
            </w:pPr>
            <w:r w:rsidRPr="00030F85">
              <w:rPr>
                <w:rFonts w:ascii="Arial" w:eastAsia="Arial" w:hAnsi="Arial" w:cs="Arial"/>
                <w:color w:val="333333"/>
                <w:szCs w:val="24"/>
                <w:shd w:val="clear" w:color="auto" w:fill="FFCC66"/>
              </w:rPr>
              <w:t xml:space="preserve">Boston: J. </w:t>
            </w:r>
            <w:proofErr w:type="spellStart"/>
            <w:r w:rsidRPr="00030F85">
              <w:rPr>
                <w:rFonts w:ascii="Arial" w:eastAsia="Arial" w:hAnsi="Arial" w:cs="Arial"/>
                <w:color w:val="333333"/>
                <w:szCs w:val="24"/>
                <w:shd w:val="clear" w:color="auto" w:fill="FFCC66"/>
              </w:rPr>
              <w:t>Fleeming</w:t>
            </w:r>
            <w:proofErr w:type="spellEnd"/>
            <w:r w:rsidRPr="00030F85">
              <w:rPr>
                <w:rFonts w:ascii="Arial" w:eastAsia="Arial" w:hAnsi="Arial" w:cs="Arial"/>
                <w:color w:val="333333"/>
                <w:szCs w:val="24"/>
                <w:shd w:val="clear" w:color="auto" w:fill="FFCC66"/>
              </w:rPr>
              <w:t>, 1770</w:t>
            </w:r>
          </w:p>
          <w:p w14:paraId="6252D0FF" w14:textId="77777777" w:rsidR="00ED04FE" w:rsidRPr="00030F85" w:rsidRDefault="00030F85">
            <w:pPr>
              <w:pStyle w:val="normal0"/>
              <w:rPr>
                <w:rFonts w:ascii="Arial" w:hAnsi="Arial" w:cs="Arial"/>
                <w:szCs w:val="24"/>
              </w:rPr>
            </w:pPr>
            <w:hyperlink r:id="rId19">
              <w:r w:rsidRPr="00030F85">
                <w:rPr>
                  <w:rFonts w:ascii="Arial" w:eastAsia="Arial" w:hAnsi="Arial" w:cs="Arial"/>
                  <w:color w:val="666699"/>
                  <w:szCs w:val="24"/>
                  <w:u w:val="single"/>
                  <w:shd w:val="clear" w:color="auto" w:fill="FFCC66"/>
                </w:rPr>
                <w:t>Law Library</w:t>
              </w:r>
            </w:hyperlink>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28BBAD" w14:textId="77777777" w:rsidR="00ED04FE" w:rsidRPr="00030F85" w:rsidRDefault="00030F85">
            <w:pPr>
              <w:pStyle w:val="normal0"/>
              <w:rPr>
                <w:rFonts w:ascii="Arial" w:hAnsi="Arial" w:cs="Arial"/>
                <w:szCs w:val="24"/>
              </w:rPr>
            </w:pPr>
            <w:hyperlink r:id="rId20" w:history="1">
              <w:r w:rsidRPr="00030F85">
                <w:rPr>
                  <w:rStyle w:val="Hyperlink"/>
                  <w:rFonts w:ascii="Arial" w:eastAsia="Times New Roman" w:hAnsi="Arial" w:cs="Arial"/>
                  <w:szCs w:val="24"/>
                </w:rPr>
                <w:t>http://www.loc.gov/exhibits/treasures/trr046.html</w:t>
              </w:r>
            </w:hyperlink>
            <w:proofErr w:type="gramStart"/>
            <w:r w:rsidRPr="00030F85">
              <w:rPr>
                <w:rFonts w:ascii="Arial" w:eastAsia="Times New Roman" w:hAnsi="Arial" w:cs="Arial"/>
                <w:szCs w:val="24"/>
              </w:rPr>
              <w:t xml:space="preserve">  </w:t>
            </w:r>
            <w:proofErr w:type="gramEnd"/>
          </w:p>
        </w:tc>
      </w:tr>
      <w:tr w:rsidR="00ED04FE" w14:paraId="483A0552" w14:textId="77777777" w:rsidTr="00030F85">
        <w:trPr>
          <w:trHeight w:val="6500"/>
        </w:trPr>
        <w:tc>
          <w:tcPr>
            <w:tcW w:w="2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12C4F8" w14:textId="77777777" w:rsidR="00ED04FE" w:rsidRDefault="00030F85">
            <w:pPr>
              <w:pStyle w:val="normal0"/>
              <w:spacing w:after="240"/>
            </w:pPr>
            <w:r>
              <w:rPr>
                <w:noProof/>
              </w:rPr>
              <w:lastRenderedPageBreak/>
              <w:drawing>
                <wp:anchor distT="0" distB="0" distL="114300" distR="114300" simplePos="0" relativeHeight="251658240" behindDoc="0" locked="0" layoutInCell="1" allowOverlap="1" wp14:anchorId="1B51FA2F" wp14:editId="32F78C0E">
                  <wp:simplePos x="0" y="0"/>
                  <wp:positionH relativeFrom="column">
                    <wp:posOffset>8890</wp:posOffset>
                  </wp:positionH>
                  <wp:positionV relativeFrom="paragraph">
                    <wp:posOffset>37465</wp:posOffset>
                  </wp:positionV>
                  <wp:extent cx="1242695" cy="2019300"/>
                  <wp:effectExtent l="0" t="0" r="1905" b="12700"/>
                  <wp:wrapTight wrapText="bothSides">
                    <wp:wrapPolygon edited="0">
                      <wp:start x="0" y="0"/>
                      <wp:lineTo x="0" y="21464"/>
                      <wp:lineTo x="21192" y="21464"/>
                      <wp:lineTo x="21192" y="0"/>
                      <wp:lineTo x="0" y="0"/>
                    </wp:wrapPolygon>
                  </wp:wrapTight>
                  <wp:docPr id="5" name="image02.jpg" descr="Boston Massacre Monument"/>
                  <wp:cNvGraphicFramePr/>
                  <a:graphic xmlns:a="http://schemas.openxmlformats.org/drawingml/2006/main">
                    <a:graphicData uri="http://schemas.openxmlformats.org/drawingml/2006/picture">
                      <pic:pic xmlns:pic="http://schemas.openxmlformats.org/drawingml/2006/picture">
                        <pic:nvPicPr>
                          <pic:cNvPr id="0" name="image02.jpg" descr="Boston Massacre Monument"/>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1242695" cy="2019300"/>
                          </a:xfrm>
                          <a:prstGeom prst="rect">
                            <a:avLst/>
                          </a:prstGeom>
                          <a:ln/>
                        </pic:spPr>
                      </pic:pic>
                    </a:graphicData>
                  </a:graphic>
                  <wp14:sizeRelH relativeFrom="page">
                    <wp14:pctWidth>0</wp14:pctWidth>
                  </wp14:sizeRelH>
                  <wp14:sizeRelV relativeFrom="page">
                    <wp14:pctHeight>0</wp14:pctHeight>
                  </wp14:sizeRelV>
                </wp:anchor>
              </w:drawing>
            </w:r>
          </w:p>
          <w:tbl>
            <w:tblPr>
              <w:tblStyle w:val="a2"/>
              <w:tblW w:w="8660" w:type="dxa"/>
              <w:tblBorders>
                <w:top w:val="nil"/>
                <w:left w:val="nil"/>
                <w:bottom w:val="nil"/>
                <w:right w:val="nil"/>
                <w:insideH w:val="nil"/>
                <w:insideV w:val="nil"/>
              </w:tblBorders>
              <w:tblLayout w:type="fixed"/>
              <w:tblLook w:val="0600" w:firstRow="0" w:lastRow="0" w:firstColumn="0" w:lastColumn="0" w:noHBand="1" w:noVBand="1"/>
            </w:tblPr>
            <w:tblGrid>
              <w:gridCol w:w="571"/>
              <w:gridCol w:w="8089"/>
            </w:tblGrid>
            <w:tr w:rsidR="00ED04FE" w14:paraId="2C42B61F" w14:textId="77777777" w:rsidTr="00030F85">
              <w:trPr>
                <w:trHeight w:val="1176"/>
              </w:trPr>
              <w:tc>
                <w:tcPr>
                  <w:tcW w:w="571" w:type="dxa"/>
                  <w:tcMar>
                    <w:top w:w="100" w:type="dxa"/>
                    <w:left w:w="100" w:type="dxa"/>
                    <w:bottom w:w="100" w:type="dxa"/>
                    <w:right w:w="100" w:type="dxa"/>
                  </w:tcMar>
                </w:tcPr>
                <w:p w14:paraId="541B6796" w14:textId="77777777" w:rsidR="00ED04FE" w:rsidRDefault="00030F85">
                  <w:pPr>
                    <w:pStyle w:val="normal0"/>
                    <w:spacing w:after="240"/>
                  </w:pPr>
                  <w:r>
                    <w:rPr>
                      <w:noProof/>
                    </w:rPr>
                    <w:drawing>
                      <wp:inline distT="114300" distB="114300" distL="114300" distR="114300" wp14:anchorId="5DC4CAA7" wp14:editId="619F5324">
                        <wp:extent cx="127000" cy="25400"/>
                        <wp:effectExtent l="0" t="0" r="0" b="0"/>
                        <wp:docPr id="2"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22"/>
                                <a:srcRect/>
                                <a:stretch>
                                  <a:fillRect/>
                                </a:stretch>
                              </pic:blipFill>
                              <pic:spPr>
                                <a:xfrm>
                                  <a:off x="0" y="0"/>
                                  <a:ext cx="127000" cy="25400"/>
                                </a:xfrm>
                                <a:prstGeom prst="rect">
                                  <a:avLst/>
                                </a:prstGeom>
                                <a:ln/>
                              </pic:spPr>
                            </pic:pic>
                          </a:graphicData>
                        </a:graphic>
                      </wp:inline>
                    </w:drawing>
                  </w:r>
                </w:p>
              </w:tc>
              <w:tc>
                <w:tcPr>
                  <w:tcW w:w="8089" w:type="dxa"/>
                  <w:tcMar>
                    <w:top w:w="100" w:type="dxa"/>
                    <w:left w:w="100" w:type="dxa"/>
                    <w:bottom w:w="100" w:type="dxa"/>
                    <w:right w:w="100" w:type="dxa"/>
                  </w:tcMar>
                </w:tcPr>
                <w:p w14:paraId="3A61CB52" w14:textId="77777777" w:rsidR="00ED04FE" w:rsidRDefault="00ED04FE">
                  <w:pPr>
                    <w:pStyle w:val="normal0"/>
                    <w:spacing w:after="240"/>
                  </w:pPr>
                </w:p>
                <w:p w14:paraId="54C1DCDC" w14:textId="77777777" w:rsidR="00ED04FE" w:rsidRDefault="00ED04FE">
                  <w:pPr>
                    <w:pStyle w:val="normal0"/>
                    <w:spacing w:after="240"/>
                  </w:pPr>
                </w:p>
              </w:tc>
            </w:tr>
          </w:tbl>
          <w:p w14:paraId="165180B5" w14:textId="77777777" w:rsidR="00ED04FE" w:rsidRDefault="00ED04FE">
            <w:pPr>
              <w:pStyle w:val="normal0"/>
              <w:spacing w:after="240"/>
            </w:pPr>
          </w:p>
        </w:tc>
        <w:tc>
          <w:tcPr>
            <w:tcW w:w="3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C35122" w14:textId="77777777" w:rsidR="00ED04FE" w:rsidRPr="00030F85" w:rsidRDefault="00030F85">
            <w:pPr>
              <w:pStyle w:val="normal0"/>
              <w:rPr>
                <w:rFonts w:ascii="Arial" w:hAnsi="Arial" w:cs="Arial"/>
                <w:color w:val="auto"/>
                <w:szCs w:val="24"/>
              </w:rPr>
            </w:pPr>
            <w:r w:rsidRPr="00030F85">
              <w:rPr>
                <w:rFonts w:ascii="Arial" w:eastAsia="Arial" w:hAnsi="Arial" w:cs="Arial"/>
                <w:color w:val="auto"/>
                <w:szCs w:val="24"/>
                <w:highlight w:val="white"/>
              </w:rPr>
              <w:t>The Boston Massacre Monument, a monument to American independence</w:t>
            </w:r>
          </w:p>
          <w:p w14:paraId="130C53BB" w14:textId="77777777" w:rsidR="00ED04FE" w:rsidRPr="00030F85" w:rsidRDefault="00ED04FE">
            <w:pPr>
              <w:pStyle w:val="normal0"/>
              <w:rPr>
                <w:rFonts w:ascii="Arial" w:hAnsi="Arial" w:cs="Arial"/>
                <w:color w:val="auto"/>
                <w:szCs w:val="24"/>
              </w:rPr>
            </w:pPr>
          </w:p>
          <w:p w14:paraId="5AF4E042" w14:textId="77777777" w:rsidR="00ED04FE" w:rsidRPr="00030F85" w:rsidRDefault="00ED04FE">
            <w:pPr>
              <w:pStyle w:val="normal0"/>
              <w:rPr>
                <w:rFonts w:ascii="Arial" w:hAnsi="Arial" w:cs="Arial"/>
                <w:color w:val="auto"/>
                <w:szCs w:val="24"/>
              </w:rPr>
            </w:pP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4C2E12" w14:textId="77777777" w:rsidR="00ED04FE" w:rsidRPr="00030F85" w:rsidRDefault="00030F85">
            <w:pPr>
              <w:pStyle w:val="normal0"/>
              <w:rPr>
                <w:rFonts w:ascii="Arial" w:hAnsi="Arial" w:cs="Arial"/>
                <w:color w:val="auto"/>
                <w:szCs w:val="24"/>
              </w:rPr>
            </w:pPr>
            <w:r w:rsidRPr="00030F85">
              <w:rPr>
                <w:rFonts w:ascii="Arial" w:eastAsia="Arial" w:hAnsi="Arial" w:cs="Arial"/>
                <w:color w:val="auto"/>
                <w:szCs w:val="24"/>
                <w:highlight w:val="white"/>
              </w:rPr>
              <w:t xml:space="preserve">CREDIT: Boston, Mass., Boston Massacre Monument, 1890-1906. Prints and Photographs Division, Library of Congress. Reproduction Number LC-D4-17075. </w:t>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907089" w14:textId="77777777" w:rsidR="00ED04FE" w:rsidRPr="00030F85" w:rsidRDefault="00030F85">
            <w:pPr>
              <w:pStyle w:val="normal0"/>
              <w:rPr>
                <w:rFonts w:ascii="Arial" w:hAnsi="Arial" w:cs="Arial"/>
                <w:szCs w:val="24"/>
              </w:rPr>
            </w:pPr>
            <w:hyperlink r:id="rId23" w:history="1">
              <w:r w:rsidRPr="00030F85">
                <w:rPr>
                  <w:rStyle w:val="Hyperlink"/>
                  <w:rFonts w:ascii="Arial" w:eastAsia="Times New Roman" w:hAnsi="Arial" w:cs="Arial"/>
                  <w:szCs w:val="24"/>
                </w:rPr>
                <w:t>http://www.americaslibrary.gov/jb/revolut/jb_revolut_boston_3.html</w:t>
              </w:r>
            </w:hyperlink>
            <w:proofErr w:type="gramStart"/>
            <w:r w:rsidRPr="00030F85">
              <w:rPr>
                <w:rFonts w:ascii="Arial" w:eastAsia="Times New Roman" w:hAnsi="Arial" w:cs="Arial"/>
                <w:szCs w:val="24"/>
              </w:rPr>
              <w:t xml:space="preserve">  </w:t>
            </w:r>
            <w:proofErr w:type="gramEnd"/>
          </w:p>
        </w:tc>
      </w:tr>
    </w:tbl>
    <w:p w14:paraId="74EAF48D" w14:textId="77777777" w:rsidR="00ED04FE" w:rsidRDefault="00ED04FE">
      <w:pPr>
        <w:pStyle w:val="normal0"/>
        <w:spacing w:after="240"/>
      </w:pPr>
      <w:bookmarkStart w:id="0" w:name="h.gjdgxs" w:colFirst="0" w:colLast="0"/>
      <w:bookmarkEnd w:id="0"/>
    </w:p>
    <w:p w14:paraId="74B4B649" w14:textId="77777777" w:rsidR="00ED04FE" w:rsidRDefault="00030F85">
      <w:pPr>
        <w:pStyle w:val="normal0"/>
      </w:pPr>
      <w:r>
        <w:rPr>
          <w:rFonts w:ascii="Arial" w:eastAsia="Arial" w:hAnsi="Arial" w:cs="Arial"/>
          <w:b/>
        </w:rPr>
        <w:t xml:space="preserve">Procedure: </w:t>
      </w:r>
    </w:p>
    <w:p w14:paraId="53C21278" w14:textId="77777777" w:rsidR="00030F85" w:rsidRPr="00030F85" w:rsidRDefault="00030F85">
      <w:pPr>
        <w:pStyle w:val="normal0"/>
        <w:rPr>
          <w:rFonts w:ascii="Arial" w:eastAsia="Times New Roman" w:hAnsi="Arial" w:cs="Arial"/>
          <w:b/>
          <w:szCs w:val="24"/>
        </w:rPr>
      </w:pPr>
      <w:r w:rsidRPr="00030F85">
        <w:rPr>
          <w:rFonts w:ascii="Arial" w:eastAsia="Times New Roman" w:hAnsi="Arial" w:cs="Arial"/>
          <w:b/>
          <w:szCs w:val="24"/>
        </w:rPr>
        <w:t xml:space="preserve">Day One: </w:t>
      </w:r>
    </w:p>
    <w:p w14:paraId="574B5A7D" w14:textId="77777777" w:rsidR="00030F85" w:rsidRPr="00030F85" w:rsidRDefault="00030F85" w:rsidP="00030F85">
      <w:pPr>
        <w:pStyle w:val="normal0"/>
        <w:numPr>
          <w:ilvl w:val="0"/>
          <w:numId w:val="5"/>
        </w:numPr>
        <w:rPr>
          <w:rFonts w:ascii="Arial" w:hAnsi="Arial" w:cs="Arial"/>
          <w:color w:val="auto"/>
          <w:szCs w:val="24"/>
        </w:rPr>
      </w:pPr>
      <w:r w:rsidRPr="00030F85">
        <w:rPr>
          <w:rFonts w:ascii="Arial" w:eastAsia="Arial" w:hAnsi="Arial" w:cs="Arial"/>
          <w:color w:val="auto"/>
          <w:szCs w:val="24"/>
          <w:shd w:val="clear" w:color="auto" w:fill="F9F9F8"/>
        </w:rPr>
        <w:t xml:space="preserve">Access background </w:t>
      </w:r>
      <w:r w:rsidRPr="00030F85">
        <w:rPr>
          <w:rFonts w:ascii="Arial" w:eastAsia="Arial" w:hAnsi="Arial" w:cs="Arial"/>
          <w:color w:val="auto"/>
          <w:szCs w:val="24"/>
          <w:shd w:val="clear" w:color="auto" w:fill="F9F9F8"/>
        </w:rPr>
        <w:t>knowledge by conducting a whole class discussion. Discussion should revolve around previous lessons about legislation Parliament had passed that the colonists viewed as unfair. Discussion should also revolve around what rights the colonists felt they had a</w:t>
      </w:r>
      <w:r w:rsidRPr="00030F85">
        <w:rPr>
          <w:rFonts w:ascii="Arial" w:eastAsia="Arial" w:hAnsi="Arial" w:cs="Arial"/>
          <w:color w:val="auto"/>
          <w:szCs w:val="24"/>
          <w:shd w:val="clear" w:color="auto" w:fill="F9F9F8"/>
        </w:rPr>
        <w:t>nd those the British were clearly violating. Discussion should continue until it is clear the students have a firm understanding that hostilities between the colonists and the British had escalated to the point of potential violence.</w:t>
      </w:r>
    </w:p>
    <w:p w14:paraId="00DB3F89" w14:textId="77777777" w:rsidR="00030F85" w:rsidRPr="00030F85" w:rsidRDefault="00030F85" w:rsidP="00030F85">
      <w:pPr>
        <w:pStyle w:val="normal0"/>
        <w:numPr>
          <w:ilvl w:val="0"/>
          <w:numId w:val="5"/>
        </w:numPr>
        <w:rPr>
          <w:rFonts w:ascii="Arial" w:hAnsi="Arial" w:cs="Arial"/>
          <w:color w:val="auto"/>
          <w:szCs w:val="24"/>
        </w:rPr>
      </w:pPr>
      <w:r w:rsidRPr="00030F85">
        <w:rPr>
          <w:rFonts w:ascii="Arial" w:eastAsia="Arial" w:hAnsi="Arial" w:cs="Arial"/>
          <w:color w:val="auto"/>
          <w:szCs w:val="24"/>
          <w:shd w:val="clear" w:color="auto" w:fill="F9F9F8"/>
        </w:rPr>
        <w:t>Ask students to access</w:t>
      </w:r>
      <w:r w:rsidRPr="00030F85">
        <w:rPr>
          <w:rFonts w:ascii="Arial" w:eastAsia="Arial" w:hAnsi="Arial" w:cs="Arial"/>
          <w:color w:val="auto"/>
          <w:szCs w:val="24"/>
          <w:shd w:val="clear" w:color="auto" w:fill="F9F9F8"/>
        </w:rPr>
        <w:t xml:space="preserve"> the link to the image of the “Bloody Massacre”. Pass out the Primary Source Analysis Tool. Ask students to fill out the form individually. If time runs out, students should have this completed for class the next day.</w:t>
      </w:r>
    </w:p>
    <w:p w14:paraId="7621213D" w14:textId="77777777" w:rsidR="00ED04FE" w:rsidRPr="00030F85" w:rsidRDefault="00030F85" w:rsidP="00030F85">
      <w:pPr>
        <w:pStyle w:val="normal0"/>
        <w:numPr>
          <w:ilvl w:val="0"/>
          <w:numId w:val="5"/>
        </w:numPr>
        <w:rPr>
          <w:rFonts w:ascii="Arial" w:hAnsi="Arial" w:cs="Arial"/>
          <w:color w:val="auto"/>
          <w:szCs w:val="24"/>
        </w:rPr>
      </w:pPr>
      <w:r w:rsidRPr="00030F85">
        <w:rPr>
          <w:rFonts w:ascii="Arial" w:eastAsia="Arial" w:hAnsi="Arial" w:cs="Arial"/>
          <w:color w:val="auto"/>
          <w:szCs w:val="24"/>
          <w:shd w:val="clear" w:color="auto" w:fill="F9F9F8"/>
        </w:rPr>
        <w:t xml:space="preserve">Number students off 1, 2, 3. Ask the 1’s </w:t>
      </w:r>
      <w:r w:rsidRPr="00030F85">
        <w:rPr>
          <w:rFonts w:ascii="Arial" w:eastAsia="Arial" w:hAnsi="Arial" w:cs="Arial"/>
          <w:color w:val="auto"/>
          <w:szCs w:val="24"/>
          <w:shd w:val="clear" w:color="auto" w:fill="F9F9F8"/>
        </w:rPr>
        <w:t>to access the link to the image of the “Bloody Massacre</w:t>
      </w:r>
      <w:proofErr w:type="gramStart"/>
      <w:r w:rsidRPr="00030F85">
        <w:rPr>
          <w:rFonts w:ascii="Arial" w:eastAsia="Arial" w:hAnsi="Arial" w:cs="Arial"/>
          <w:color w:val="auto"/>
          <w:szCs w:val="24"/>
          <w:shd w:val="clear" w:color="auto" w:fill="F9F9F8"/>
        </w:rPr>
        <w:t>” ,the</w:t>
      </w:r>
      <w:proofErr w:type="gramEnd"/>
      <w:r w:rsidRPr="00030F85">
        <w:rPr>
          <w:rFonts w:ascii="Arial" w:eastAsia="Arial" w:hAnsi="Arial" w:cs="Arial"/>
          <w:color w:val="auto"/>
          <w:szCs w:val="24"/>
          <w:shd w:val="clear" w:color="auto" w:fill="F9F9F8"/>
        </w:rPr>
        <w:t xml:space="preserve">  2’s the “Four Coffins” and</w:t>
      </w:r>
      <w:r w:rsidRPr="00030F85">
        <w:rPr>
          <w:rFonts w:ascii="Arial" w:eastAsia="Arial" w:hAnsi="Arial" w:cs="Arial"/>
          <w:color w:val="auto"/>
          <w:szCs w:val="24"/>
          <w:shd w:val="clear" w:color="auto" w:fill="F9F9F8"/>
        </w:rPr>
        <w:t xml:space="preserve"> the 3’s the Murder of </w:t>
      </w:r>
      <w:proofErr w:type="spellStart"/>
      <w:r w:rsidRPr="00030F85">
        <w:rPr>
          <w:rFonts w:ascii="Arial" w:eastAsia="Arial" w:hAnsi="Arial" w:cs="Arial"/>
          <w:color w:val="auto"/>
          <w:szCs w:val="24"/>
          <w:shd w:val="clear" w:color="auto" w:fill="F9F9F8"/>
        </w:rPr>
        <w:t>Crispus</w:t>
      </w:r>
      <w:proofErr w:type="spellEnd"/>
      <w:r w:rsidRPr="00030F85">
        <w:rPr>
          <w:rFonts w:ascii="Arial" w:eastAsia="Arial" w:hAnsi="Arial" w:cs="Arial"/>
          <w:color w:val="auto"/>
          <w:szCs w:val="24"/>
          <w:shd w:val="clear" w:color="auto" w:fill="F9F9F8"/>
        </w:rPr>
        <w:t xml:space="preserve"> Attucks”. Pass out the Primary Source Analysis Tools. Ask students to fill out the forms individually. If time runs out, studen</w:t>
      </w:r>
      <w:r w:rsidRPr="00030F85">
        <w:rPr>
          <w:rFonts w:ascii="Arial" w:eastAsia="Arial" w:hAnsi="Arial" w:cs="Arial"/>
          <w:color w:val="auto"/>
          <w:szCs w:val="24"/>
          <w:shd w:val="clear" w:color="auto" w:fill="F9F9F8"/>
        </w:rPr>
        <w:t>ts should have this completed for class the next day.</w:t>
      </w:r>
    </w:p>
    <w:p w14:paraId="70052362" w14:textId="77777777" w:rsidR="00ED04FE" w:rsidRPr="00030F85" w:rsidRDefault="00ED04FE">
      <w:pPr>
        <w:pStyle w:val="normal0"/>
        <w:widowControl w:val="0"/>
        <w:spacing w:line="276" w:lineRule="auto"/>
        <w:rPr>
          <w:color w:val="auto"/>
        </w:rPr>
      </w:pPr>
    </w:p>
    <w:p w14:paraId="102B6682" w14:textId="77777777" w:rsidR="00ED04FE" w:rsidRPr="00030F85" w:rsidRDefault="00030F85">
      <w:pPr>
        <w:pStyle w:val="normal0"/>
        <w:widowControl w:val="0"/>
        <w:spacing w:line="276" w:lineRule="auto"/>
        <w:rPr>
          <w:b/>
          <w:color w:val="auto"/>
          <w:szCs w:val="24"/>
        </w:rPr>
      </w:pPr>
      <w:r w:rsidRPr="00030F85">
        <w:rPr>
          <w:rFonts w:ascii="Arial" w:eastAsia="Arial" w:hAnsi="Arial" w:cs="Arial"/>
          <w:b/>
          <w:color w:val="auto"/>
          <w:szCs w:val="24"/>
          <w:shd w:val="clear" w:color="auto" w:fill="F9F9F8"/>
        </w:rPr>
        <w:t>Day Two:</w:t>
      </w:r>
    </w:p>
    <w:p w14:paraId="6C083F19" w14:textId="77777777" w:rsidR="00030F85" w:rsidRPr="00030F85" w:rsidRDefault="00030F85" w:rsidP="00030F85">
      <w:pPr>
        <w:pStyle w:val="normal0"/>
        <w:widowControl w:val="0"/>
        <w:numPr>
          <w:ilvl w:val="0"/>
          <w:numId w:val="6"/>
        </w:numPr>
        <w:spacing w:line="276" w:lineRule="auto"/>
        <w:rPr>
          <w:color w:val="auto"/>
          <w:szCs w:val="24"/>
        </w:rPr>
      </w:pPr>
      <w:r w:rsidRPr="00030F85">
        <w:rPr>
          <w:rFonts w:ascii="Arial" w:eastAsia="Arial" w:hAnsi="Arial" w:cs="Arial"/>
          <w:color w:val="auto"/>
          <w:szCs w:val="24"/>
          <w:shd w:val="clear" w:color="auto" w:fill="F9F9F8"/>
        </w:rPr>
        <w:t>Direct students to get out a clean sheet of paper. Students should fold the paper into 4 equal sections. They should name 3 of the sections after each image and the 4th section should be labele</w:t>
      </w:r>
      <w:r w:rsidRPr="00030F85">
        <w:rPr>
          <w:rFonts w:ascii="Arial" w:eastAsia="Arial" w:hAnsi="Arial" w:cs="Arial"/>
          <w:color w:val="auto"/>
          <w:szCs w:val="24"/>
          <w:shd w:val="clear" w:color="auto" w:fill="F9F9F8"/>
        </w:rPr>
        <w:t xml:space="preserve">d summary. </w:t>
      </w:r>
    </w:p>
    <w:p w14:paraId="136992ED" w14:textId="77777777" w:rsidR="00030F85" w:rsidRPr="00030F85" w:rsidRDefault="00030F85" w:rsidP="00030F85">
      <w:pPr>
        <w:pStyle w:val="normal0"/>
        <w:widowControl w:val="0"/>
        <w:numPr>
          <w:ilvl w:val="0"/>
          <w:numId w:val="6"/>
        </w:numPr>
        <w:spacing w:line="276" w:lineRule="auto"/>
        <w:rPr>
          <w:color w:val="auto"/>
          <w:szCs w:val="24"/>
        </w:rPr>
      </w:pPr>
      <w:r w:rsidRPr="00030F85">
        <w:rPr>
          <w:rFonts w:ascii="Arial" w:eastAsia="Arial" w:hAnsi="Arial" w:cs="Arial"/>
          <w:color w:val="auto"/>
          <w:szCs w:val="24"/>
          <w:shd w:val="clear" w:color="auto" w:fill="F9F9F8"/>
        </w:rPr>
        <w:t xml:space="preserve">Put students in groups so each has at least one student who examined </w:t>
      </w:r>
      <w:r w:rsidRPr="00030F85">
        <w:rPr>
          <w:rFonts w:ascii="Arial" w:eastAsia="Arial" w:hAnsi="Arial" w:cs="Arial"/>
          <w:color w:val="auto"/>
          <w:szCs w:val="24"/>
          <w:shd w:val="clear" w:color="auto" w:fill="F9F9F8"/>
        </w:rPr>
        <w:lastRenderedPageBreak/>
        <w:t xml:space="preserve">one of the images. Direct students to share their image/document and their analysis with the other group members. Students should take notes about each image/document as each </w:t>
      </w:r>
      <w:r w:rsidRPr="00030F85">
        <w:rPr>
          <w:rFonts w:ascii="Arial" w:eastAsia="Arial" w:hAnsi="Arial" w:cs="Arial"/>
          <w:color w:val="auto"/>
          <w:szCs w:val="24"/>
          <w:shd w:val="clear" w:color="auto" w:fill="F9F9F8"/>
        </w:rPr>
        <w:t xml:space="preserve">student shares their analysis. Student should make notes about their own image/document as they discuss it in their groups. After the students have shared out their analysis they should come up with a summary statement about the events on March 5, 1770, </w:t>
      </w:r>
      <w:r w:rsidRPr="00030F85">
        <w:rPr>
          <w:rFonts w:ascii="Arial" w:eastAsia="Arial" w:hAnsi="Arial" w:cs="Arial"/>
          <w:color w:val="auto"/>
          <w:szCs w:val="24"/>
          <w:shd w:val="clear" w:color="auto" w:fill="F9F9F8"/>
        </w:rPr>
        <w:t>b</w:t>
      </w:r>
      <w:r w:rsidRPr="00030F85">
        <w:rPr>
          <w:rFonts w:ascii="Arial" w:eastAsia="Arial" w:hAnsi="Arial" w:cs="Arial"/>
          <w:color w:val="auto"/>
          <w:szCs w:val="24"/>
          <w:shd w:val="clear" w:color="auto" w:fill="F9F9F8"/>
        </w:rPr>
        <w:t xml:space="preserve">ased on their analysis. Ask groups to give at least three pieces of evidence based on their primary sources to back up their summary. Invite </w:t>
      </w:r>
      <w:r w:rsidRPr="00030F85">
        <w:rPr>
          <w:rFonts w:ascii="Arial" w:eastAsia="Arial" w:hAnsi="Arial" w:cs="Arial"/>
          <w:color w:val="auto"/>
          <w:szCs w:val="24"/>
          <w:shd w:val="clear" w:color="auto" w:fill="F9F9F8"/>
        </w:rPr>
        <w:t xml:space="preserve">groups to share their summary statements and evidence </w:t>
      </w:r>
      <w:r w:rsidRPr="00030F85">
        <w:rPr>
          <w:rFonts w:ascii="Arial" w:eastAsia="Arial" w:hAnsi="Arial" w:cs="Arial"/>
          <w:color w:val="auto"/>
          <w:szCs w:val="24"/>
          <w:shd w:val="clear" w:color="auto" w:fill="F9F9F8"/>
        </w:rPr>
        <w:t xml:space="preserve">with the class. (Groups should come to the conclusion that </w:t>
      </w:r>
      <w:r w:rsidRPr="00030F85">
        <w:rPr>
          <w:rFonts w:ascii="Arial" w:eastAsia="Arial" w:hAnsi="Arial" w:cs="Arial"/>
          <w:color w:val="auto"/>
          <w:szCs w:val="24"/>
          <w:shd w:val="clear" w:color="auto" w:fill="F9F9F8"/>
        </w:rPr>
        <w:t>the soldiers fired upon innocent and defenseless colonists.)</w:t>
      </w:r>
    </w:p>
    <w:p w14:paraId="543656DA" w14:textId="77777777" w:rsidR="00ED04FE" w:rsidRPr="00030F85" w:rsidRDefault="00030F85" w:rsidP="00030F85">
      <w:pPr>
        <w:pStyle w:val="normal0"/>
        <w:widowControl w:val="0"/>
        <w:numPr>
          <w:ilvl w:val="0"/>
          <w:numId w:val="6"/>
        </w:numPr>
        <w:spacing w:line="276" w:lineRule="auto"/>
        <w:rPr>
          <w:color w:val="auto"/>
          <w:szCs w:val="24"/>
        </w:rPr>
      </w:pPr>
      <w:r w:rsidRPr="00030F85">
        <w:rPr>
          <w:color w:val="auto"/>
          <w:szCs w:val="24"/>
        </w:rPr>
        <w:t>I</w:t>
      </w:r>
      <w:r w:rsidRPr="00030F85">
        <w:rPr>
          <w:rFonts w:ascii="Arial" w:eastAsia="Arial" w:hAnsi="Arial" w:cs="Arial"/>
          <w:color w:val="auto"/>
          <w:szCs w:val="24"/>
          <w:shd w:val="clear" w:color="auto" w:fill="F9F9F8"/>
        </w:rPr>
        <w:t xml:space="preserve">ntroduce the vocabulary term </w:t>
      </w:r>
      <w:r w:rsidRPr="00030F85">
        <w:rPr>
          <w:rFonts w:ascii="Arial" w:eastAsia="Arial" w:hAnsi="Arial" w:cs="Arial"/>
          <w:b/>
          <w:color w:val="auto"/>
          <w:szCs w:val="24"/>
          <w:shd w:val="clear" w:color="auto" w:fill="F9F9F8"/>
        </w:rPr>
        <w:t>propaganda.</w:t>
      </w:r>
      <w:r w:rsidRPr="00030F85">
        <w:rPr>
          <w:rFonts w:ascii="Arial" w:eastAsia="Arial" w:hAnsi="Arial" w:cs="Arial"/>
          <w:color w:val="auto"/>
          <w:szCs w:val="24"/>
          <w:shd w:val="clear" w:color="auto" w:fill="F9F9F8"/>
        </w:rPr>
        <w:t xml:space="preserve"> (Give several modern day examples, i.e. current campaign literature, government promotions, </w:t>
      </w:r>
      <w:r w:rsidRPr="00030F85">
        <w:rPr>
          <w:rFonts w:ascii="Arial" w:eastAsia="Arial" w:hAnsi="Arial" w:cs="Arial"/>
          <w:color w:val="auto"/>
          <w:szCs w:val="24"/>
          <w:shd w:val="clear" w:color="auto" w:fill="F9F9F8"/>
        </w:rPr>
        <w:t xml:space="preserve">etc.)  Ask students to get back into groups </w:t>
      </w:r>
      <w:r w:rsidRPr="00030F85">
        <w:rPr>
          <w:rFonts w:ascii="Arial" w:eastAsia="Arial" w:hAnsi="Arial" w:cs="Arial"/>
          <w:color w:val="auto"/>
          <w:szCs w:val="24"/>
          <w:shd w:val="clear" w:color="auto" w:fill="F9F9F8"/>
        </w:rPr>
        <w:t>and determine whether each one of the i</w:t>
      </w:r>
      <w:r w:rsidRPr="00030F85">
        <w:rPr>
          <w:rFonts w:ascii="Arial" w:eastAsia="Arial" w:hAnsi="Arial" w:cs="Arial"/>
          <w:color w:val="auto"/>
          <w:szCs w:val="24"/>
          <w:shd w:val="clear" w:color="auto" w:fill="F9F9F8"/>
        </w:rPr>
        <w:t>mages/documents is propaganda or not. They should record their ideas on their foldable in the appropriate section. Students should cite evidence to support their determinations. This exercise may need to be completed on day three.</w:t>
      </w:r>
      <w:r w:rsidRPr="00030F85">
        <w:rPr>
          <w:rFonts w:ascii="Arial" w:eastAsia="Arial" w:hAnsi="Arial" w:cs="Arial"/>
          <w:color w:val="auto"/>
          <w:szCs w:val="24"/>
          <w:shd w:val="clear" w:color="auto" w:fill="F9F9F8"/>
        </w:rPr>
        <w:t xml:space="preserve"> </w:t>
      </w:r>
    </w:p>
    <w:p w14:paraId="43AED159" w14:textId="77777777" w:rsidR="00ED04FE" w:rsidRPr="00030F85" w:rsidRDefault="00ED04FE">
      <w:pPr>
        <w:pStyle w:val="normal0"/>
        <w:widowControl w:val="0"/>
        <w:spacing w:line="276" w:lineRule="auto"/>
        <w:rPr>
          <w:szCs w:val="24"/>
        </w:rPr>
      </w:pPr>
    </w:p>
    <w:p w14:paraId="24A2093E" w14:textId="77777777" w:rsidR="00030F85" w:rsidRPr="00030F85" w:rsidRDefault="00030F85">
      <w:pPr>
        <w:pStyle w:val="normal0"/>
        <w:widowControl w:val="0"/>
        <w:spacing w:line="276" w:lineRule="auto"/>
        <w:rPr>
          <w:rFonts w:ascii="Arial" w:eastAsia="Arial" w:hAnsi="Arial" w:cs="Arial"/>
          <w:b/>
          <w:color w:val="auto"/>
          <w:szCs w:val="24"/>
          <w:shd w:val="clear" w:color="auto" w:fill="F9F9F8"/>
        </w:rPr>
      </w:pPr>
      <w:r w:rsidRPr="00030F85">
        <w:rPr>
          <w:rFonts w:ascii="Arial" w:eastAsia="Arial" w:hAnsi="Arial" w:cs="Arial"/>
          <w:b/>
          <w:color w:val="auto"/>
          <w:szCs w:val="24"/>
          <w:shd w:val="clear" w:color="auto" w:fill="F9F9F8"/>
        </w:rPr>
        <w:t xml:space="preserve">Day Three: </w:t>
      </w:r>
    </w:p>
    <w:p w14:paraId="7749550E" w14:textId="77777777" w:rsidR="00ED04FE" w:rsidRPr="00030F85" w:rsidRDefault="00030F85" w:rsidP="00030F85">
      <w:pPr>
        <w:pStyle w:val="normal0"/>
        <w:widowControl w:val="0"/>
        <w:numPr>
          <w:ilvl w:val="0"/>
          <w:numId w:val="7"/>
        </w:numPr>
        <w:spacing w:line="276" w:lineRule="auto"/>
        <w:rPr>
          <w:rFonts w:ascii="Arial" w:eastAsia="Arial" w:hAnsi="Arial" w:cs="Arial"/>
          <w:color w:val="auto"/>
          <w:szCs w:val="24"/>
          <w:shd w:val="clear" w:color="auto" w:fill="F9F9F8"/>
        </w:rPr>
      </w:pPr>
      <w:r w:rsidRPr="00030F85">
        <w:rPr>
          <w:rFonts w:ascii="Arial" w:eastAsia="Arial" w:hAnsi="Arial" w:cs="Arial"/>
          <w:color w:val="auto"/>
          <w:szCs w:val="24"/>
          <w:shd w:val="clear" w:color="auto" w:fill="F9F9F8"/>
        </w:rPr>
        <w:t xml:space="preserve">Ask students to review their analysis of the three sources they examined the previous day silently. Ask students to get back into their groups. Pass out copies of John Adams’ Summation and the Soldier’s Trial documents. Pass out the </w:t>
      </w:r>
      <w:proofErr w:type="gramStart"/>
      <w:r w:rsidRPr="00030F85">
        <w:rPr>
          <w:rFonts w:ascii="Arial" w:eastAsia="Arial" w:hAnsi="Arial" w:cs="Arial"/>
          <w:color w:val="auto"/>
          <w:szCs w:val="24"/>
          <w:shd w:val="clear" w:color="auto" w:fill="F9F9F8"/>
        </w:rPr>
        <w:t>note taki</w:t>
      </w:r>
      <w:r w:rsidRPr="00030F85">
        <w:rPr>
          <w:rFonts w:ascii="Arial" w:eastAsia="Arial" w:hAnsi="Arial" w:cs="Arial"/>
          <w:color w:val="auto"/>
          <w:szCs w:val="24"/>
          <w:shd w:val="clear" w:color="auto" w:fill="F9F9F8"/>
        </w:rPr>
        <w:t>ng</w:t>
      </w:r>
      <w:proofErr w:type="gramEnd"/>
      <w:r w:rsidRPr="00030F85">
        <w:rPr>
          <w:rFonts w:ascii="Arial" w:eastAsia="Arial" w:hAnsi="Arial" w:cs="Arial"/>
          <w:color w:val="auto"/>
          <w:szCs w:val="24"/>
          <w:shd w:val="clear" w:color="auto" w:fill="F9F9F8"/>
        </w:rPr>
        <w:t xml:space="preserve"> tool. Tell students they will be reading the words of John Adams who agreed to represent the British soldiers and of the soldiers themselves as to what happened on March 5, 1770. Tell students that the language is arcane, but a close and careful reading</w:t>
      </w:r>
      <w:r w:rsidRPr="00030F85">
        <w:rPr>
          <w:rFonts w:ascii="Arial" w:eastAsia="Arial" w:hAnsi="Arial" w:cs="Arial"/>
          <w:color w:val="auto"/>
          <w:szCs w:val="24"/>
          <w:shd w:val="clear" w:color="auto" w:fill="F9F9F8"/>
        </w:rPr>
        <w:t xml:space="preserve"> will reveal the main points in each source. Tell students they will not be able to fill out each box on the </w:t>
      </w:r>
      <w:proofErr w:type="gramStart"/>
      <w:r w:rsidRPr="00030F85">
        <w:rPr>
          <w:rFonts w:ascii="Arial" w:eastAsia="Arial" w:hAnsi="Arial" w:cs="Arial"/>
          <w:color w:val="auto"/>
          <w:szCs w:val="24"/>
          <w:shd w:val="clear" w:color="auto" w:fill="F9F9F8"/>
        </w:rPr>
        <w:t>note taking</w:t>
      </w:r>
      <w:proofErr w:type="gramEnd"/>
      <w:r w:rsidRPr="00030F85">
        <w:rPr>
          <w:rFonts w:ascii="Arial" w:eastAsia="Arial" w:hAnsi="Arial" w:cs="Arial"/>
          <w:color w:val="auto"/>
          <w:szCs w:val="24"/>
          <w:shd w:val="clear" w:color="auto" w:fill="F9F9F8"/>
        </w:rPr>
        <w:t xml:space="preserve"> tool, that is okay. Direct students to create a new summary based on the two readings on the back of the note taker. If students do not</w:t>
      </w:r>
      <w:r w:rsidRPr="00030F85">
        <w:rPr>
          <w:rFonts w:ascii="Arial" w:eastAsia="Arial" w:hAnsi="Arial" w:cs="Arial"/>
          <w:color w:val="auto"/>
          <w:szCs w:val="24"/>
          <w:shd w:val="clear" w:color="auto" w:fill="F9F9F8"/>
        </w:rPr>
        <w:t xml:space="preserve"> finish in class they should have this ready for class the next day. </w:t>
      </w:r>
    </w:p>
    <w:p w14:paraId="5350E981" w14:textId="77777777" w:rsidR="00ED04FE" w:rsidRPr="00030F85" w:rsidRDefault="00ED04FE">
      <w:pPr>
        <w:pStyle w:val="normal0"/>
        <w:widowControl w:val="0"/>
        <w:spacing w:line="276" w:lineRule="auto"/>
        <w:rPr>
          <w:b/>
          <w:color w:val="auto"/>
          <w:szCs w:val="24"/>
        </w:rPr>
      </w:pPr>
    </w:p>
    <w:p w14:paraId="621AD799" w14:textId="77777777" w:rsidR="00030F85" w:rsidRPr="00030F85" w:rsidRDefault="00030F85">
      <w:pPr>
        <w:pStyle w:val="normal0"/>
        <w:widowControl w:val="0"/>
        <w:spacing w:line="276" w:lineRule="auto"/>
        <w:rPr>
          <w:rFonts w:ascii="Arial" w:eastAsia="Arial" w:hAnsi="Arial" w:cs="Arial"/>
          <w:b/>
          <w:color w:val="auto"/>
          <w:szCs w:val="24"/>
          <w:shd w:val="clear" w:color="auto" w:fill="F9F9F8"/>
        </w:rPr>
      </w:pPr>
      <w:r w:rsidRPr="00030F85">
        <w:rPr>
          <w:rFonts w:ascii="Arial" w:eastAsia="Arial" w:hAnsi="Arial" w:cs="Arial"/>
          <w:b/>
          <w:color w:val="auto"/>
          <w:szCs w:val="24"/>
          <w:shd w:val="clear" w:color="auto" w:fill="F9F9F8"/>
        </w:rPr>
        <w:t xml:space="preserve">Day Four: </w:t>
      </w:r>
    </w:p>
    <w:p w14:paraId="3ACDEB57" w14:textId="77777777" w:rsidR="00ED04FE" w:rsidRPr="00030F85" w:rsidRDefault="00030F85" w:rsidP="00030F85">
      <w:pPr>
        <w:pStyle w:val="normal0"/>
        <w:widowControl w:val="0"/>
        <w:numPr>
          <w:ilvl w:val="0"/>
          <w:numId w:val="7"/>
        </w:numPr>
        <w:spacing w:line="276" w:lineRule="auto"/>
        <w:rPr>
          <w:color w:val="auto"/>
          <w:szCs w:val="24"/>
        </w:rPr>
      </w:pPr>
      <w:r w:rsidRPr="00030F85">
        <w:rPr>
          <w:rFonts w:ascii="Arial" w:eastAsia="Arial" w:hAnsi="Arial" w:cs="Arial"/>
          <w:color w:val="auto"/>
          <w:szCs w:val="24"/>
          <w:shd w:val="clear" w:color="auto" w:fill="F9F9F8"/>
        </w:rPr>
        <w:t>Put students back into their groups. Pass o</w:t>
      </w:r>
      <w:r>
        <w:rPr>
          <w:rFonts w:ascii="Arial" w:eastAsia="Arial" w:hAnsi="Arial" w:cs="Arial"/>
          <w:color w:val="auto"/>
          <w:szCs w:val="24"/>
          <w:shd w:val="clear" w:color="auto" w:fill="F9F9F8"/>
        </w:rPr>
        <w:t xml:space="preserve">ut the analysis tool giving all </w:t>
      </w:r>
      <w:bookmarkStart w:id="1" w:name="_GoBack"/>
      <w:bookmarkEnd w:id="1"/>
      <w:r w:rsidRPr="00030F85">
        <w:rPr>
          <w:rFonts w:ascii="Arial" w:eastAsia="Arial" w:hAnsi="Arial" w:cs="Arial"/>
          <w:color w:val="auto"/>
          <w:szCs w:val="24"/>
          <w:shd w:val="clear" w:color="auto" w:fill="F9F9F8"/>
        </w:rPr>
        <w:t>members a copy. Ask students to access the information about the monument in Boston dedicated to the</w:t>
      </w:r>
      <w:r w:rsidRPr="00030F85">
        <w:rPr>
          <w:rFonts w:ascii="Arial" w:eastAsia="Arial" w:hAnsi="Arial" w:cs="Arial"/>
          <w:color w:val="auto"/>
          <w:szCs w:val="24"/>
          <w:shd w:val="clear" w:color="auto" w:fill="F9F9F8"/>
        </w:rPr>
        <w:t xml:space="preserve"> Boston Massacre. Students should examine the monument and read the accompanying information and then fill out their tool as they discuss what they see. After students have completed this analysis, pass out the assessment question. Students should discuss </w:t>
      </w:r>
      <w:r w:rsidRPr="00030F85">
        <w:rPr>
          <w:rFonts w:ascii="Arial" w:eastAsia="Arial" w:hAnsi="Arial" w:cs="Arial"/>
          <w:color w:val="auto"/>
          <w:szCs w:val="24"/>
          <w:shd w:val="clear" w:color="auto" w:fill="F9F9F8"/>
        </w:rPr>
        <w:t>the question. Direct students to take notes during their discussion. Tell students they should have an individual written response to the question for class tomorrow.  Collect their assessment at the beginning of class the next class period.</w:t>
      </w:r>
    </w:p>
    <w:p w14:paraId="08CA2B85" w14:textId="77777777" w:rsidR="00ED04FE" w:rsidRPr="00030F85" w:rsidRDefault="00ED04FE">
      <w:pPr>
        <w:pStyle w:val="normal0"/>
        <w:widowControl w:val="0"/>
        <w:spacing w:line="276" w:lineRule="auto"/>
        <w:rPr>
          <w:color w:val="auto"/>
          <w:szCs w:val="24"/>
        </w:rPr>
      </w:pPr>
    </w:p>
    <w:p w14:paraId="4EF448A9" w14:textId="77777777" w:rsidR="00ED04FE" w:rsidRPr="00030F85" w:rsidRDefault="00ED04FE">
      <w:pPr>
        <w:pStyle w:val="normal0"/>
        <w:widowControl w:val="0"/>
        <w:spacing w:line="276" w:lineRule="auto"/>
        <w:rPr>
          <w:color w:val="auto"/>
          <w:szCs w:val="24"/>
        </w:rPr>
      </w:pPr>
    </w:p>
    <w:p w14:paraId="0C944FD8" w14:textId="77777777" w:rsidR="00ED04FE" w:rsidRPr="00030F85" w:rsidRDefault="00030F85">
      <w:pPr>
        <w:pStyle w:val="normal0"/>
        <w:rPr>
          <w:color w:val="auto"/>
          <w:szCs w:val="24"/>
        </w:rPr>
      </w:pPr>
      <w:r w:rsidRPr="00030F85">
        <w:rPr>
          <w:rFonts w:ascii="Arial" w:eastAsia="Arial" w:hAnsi="Arial" w:cs="Arial"/>
          <w:b/>
          <w:color w:val="auto"/>
          <w:szCs w:val="24"/>
        </w:rPr>
        <w:t xml:space="preserve">Assessment: </w:t>
      </w:r>
      <w:r w:rsidRPr="00030F85">
        <w:rPr>
          <w:rFonts w:ascii="Arial" w:eastAsia="Arial" w:hAnsi="Arial" w:cs="Arial"/>
          <w:i/>
          <w:color w:val="auto"/>
          <w:szCs w:val="24"/>
        </w:rPr>
        <w:t> </w:t>
      </w:r>
    </w:p>
    <w:p w14:paraId="30C7B9C8" w14:textId="77777777" w:rsidR="00ED04FE" w:rsidRPr="00030F85" w:rsidRDefault="00030F85">
      <w:pPr>
        <w:pStyle w:val="normal0"/>
        <w:rPr>
          <w:color w:val="auto"/>
          <w:szCs w:val="24"/>
        </w:rPr>
      </w:pPr>
      <w:r w:rsidRPr="00030F85">
        <w:rPr>
          <w:rFonts w:ascii="Arial" w:eastAsia="Arial" w:hAnsi="Arial" w:cs="Arial"/>
          <w:color w:val="auto"/>
          <w:szCs w:val="24"/>
        </w:rPr>
        <w:t xml:space="preserve">Students will answer the following question: </w:t>
      </w:r>
      <w:r w:rsidRPr="00030F85">
        <w:rPr>
          <w:rFonts w:ascii="Arial" w:eastAsia="Arial" w:hAnsi="Arial" w:cs="Arial"/>
          <w:color w:val="auto"/>
          <w:szCs w:val="24"/>
        </w:rPr>
        <w:t xml:space="preserve">Is the Boston monument in honor of the events on March 5, 1770 propaganda? Explain using evidence from sources presented in class. </w:t>
      </w:r>
    </w:p>
    <w:p w14:paraId="792EFCDA" w14:textId="77777777" w:rsidR="00ED04FE" w:rsidRPr="00030F85" w:rsidRDefault="00ED04FE">
      <w:pPr>
        <w:pStyle w:val="normal0"/>
        <w:rPr>
          <w:color w:val="auto"/>
          <w:szCs w:val="24"/>
        </w:rPr>
      </w:pPr>
    </w:p>
    <w:sectPr w:rsidR="00ED04FE" w:rsidRPr="00030F85">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3CC"/>
    <w:multiLevelType w:val="hybridMultilevel"/>
    <w:tmpl w:val="C0E4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6357B"/>
    <w:multiLevelType w:val="hybridMultilevel"/>
    <w:tmpl w:val="D5D0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77AA7"/>
    <w:multiLevelType w:val="multilevel"/>
    <w:tmpl w:val="7BE6B922"/>
    <w:lvl w:ilvl="0">
      <w:start w:val="1"/>
      <w:numFmt w:val="bullet"/>
      <w:lvlText w:val=""/>
      <w:lvlJc w:val="left"/>
      <w:pPr>
        <w:ind w:left="720" w:firstLine="360"/>
      </w:pPr>
      <w:rPr>
        <w:rFonts w:ascii="Verdana" w:eastAsia="Verdana" w:hAnsi="Verdana" w:cs="Verdana"/>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E3F5176"/>
    <w:multiLevelType w:val="hybridMultilevel"/>
    <w:tmpl w:val="BFFE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803FC"/>
    <w:multiLevelType w:val="hybridMultilevel"/>
    <w:tmpl w:val="3B0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C42D0"/>
    <w:multiLevelType w:val="hybridMultilevel"/>
    <w:tmpl w:val="82A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E04D9"/>
    <w:multiLevelType w:val="hybridMultilevel"/>
    <w:tmpl w:val="2D44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D04FE"/>
    <w:rsid w:val="00030F85"/>
    <w:rsid w:val="00B14463"/>
    <w:rsid w:val="00ED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7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30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F85"/>
    <w:rPr>
      <w:rFonts w:ascii="Lucida Grande" w:hAnsi="Lucida Grande" w:cs="Lucida Grande"/>
      <w:sz w:val="18"/>
      <w:szCs w:val="18"/>
    </w:rPr>
  </w:style>
  <w:style w:type="character" w:styleId="Hyperlink">
    <w:name w:val="Hyperlink"/>
    <w:basedOn w:val="DefaultParagraphFont"/>
    <w:uiPriority w:val="99"/>
    <w:unhideWhenUsed/>
    <w:rsid w:val="00030F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30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F85"/>
    <w:rPr>
      <w:rFonts w:ascii="Lucida Grande" w:hAnsi="Lucida Grande" w:cs="Lucida Grande"/>
      <w:sz w:val="18"/>
      <w:szCs w:val="18"/>
    </w:rPr>
  </w:style>
  <w:style w:type="character" w:styleId="Hyperlink">
    <w:name w:val="Hyperlink"/>
    <w:basedOn w:val="DefaultParagraphFont"/>
    <w:uiPriority w:val="99"/>
    <w:unhideWhenUsed/>
    <w:rsid w:val="00030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chives.gov/education/lessons/worksheets/photo_analysis_worksheet.pdf" TargetMode="External"/><Relationship Id="rId20" Type="http://schemas.openxmlformats.org/officeDocument/2006/relationships/hyperlink" Target="http://www.loc.gov/exhibits/treasures/trr046.html" TargetMode="External"/><Relationship Id="rId21" Type="http://schemas.openxmlformats.org/officeDocument/2006/relationships/image" Target="media/image5.jpg"/><Relationship Id="rId22" Type="http://schemas.openxmlformats.org/officeDocument/2006/relationships/image" Target="media/image6.gif"/><Relationship Id="rId23" Type="http://schemas.openxmlformats.org/officeDocument/2006/relationships/hyperlink" Target="http://www.americaslibrary.gov/jb/revolut/jb_revolut_boston_3.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www.americaslibrary.gov/jb/revolut/jb_revolut_boston_1_e.html" TargetMode="External"/><Relationship Id="rId12" Type="http://schemas.openxmlformats.org/officeDocument/2006/relationships/hyperlink" Target="http://law2.umkc.edu/faculty/projects/ftrials/bostonmassacre/adamssummation.html" TargetMode="External"/><Relationship Id="rId13" Type="http://schemas.openxmlformats.org/officeDocument/2006/relationships/image" Target="media/image2.jpg"/><Relationship Id="rId14" Type="http://schemas.openxmlformats.org/officeDocument/2006/relationships/hyperlink" Target="http://www.loc.gov/pictures/related/?fi=name&amp;q=Revere%2C%20Paul%2C%201735-1818" TargetMode="External"/><Relationship Id="rId15" Type="http://schemas.openxmlformats.org/officeDocument/2006/relationships/hyperlink" Target="http://www.loc.gov/pictures/item/2004672647/" TargetMode="External"/><Relationship Id="rId16" Type="http://schemas.openxmlformats.org/officeDocument/2006/relationships/image" Target="media/image3.jpg"/><Relationship Id="rId17" Type="http://schemas.openxmlformats.org/officeDocument/2006/relationships/hyperlink" Target="http://law2.umkc.edu/faculty/projects/ftrials/bostonmassacre/soldiersaccount.html" TargetMode="External"/><Relationship Id="rId18" Type="http://schemas.openxmlformats.org/officeDocument/2006/relationships/image" Target="media/image4.jpg"/><Relationship Id="rId19" Type="http://schemas.openxmlformats.org/officeDocument/2006/relationships/hyperlink" Target="http://www.loc.gov/rr/la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vANiEVSYMxm_Q-oOmzwVItBcMhOkIabzO8ste5u85Yk/edit?usp=sharing" TargetMode="External"/><Relationship Id="rId7" Type="http://schemas.openxmlformats.org/officeDocument/2006/relationships/hyperlink" Target="https://docs.google.com/document/d/1_UKmG6RQG9niFQnIPnh7IAQzkiF_Eo80KOlXezWXw7w/edit?usp=sharing" TargetMode="External"/><Relationship Id="rId8" Type="http://schemas.openxmlformats.org/officeDocument/2006/relationships/hyperlink" Target="http://www.archives.gov/education/lessons/worksheets/written_document_analysis_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1478</Words>
  <Characters>8427</Characters>
  <Application>Microsoft Macintosh Word</Application>
  <DocSecurity>0</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Henry Lesson Plan PSW.docx</dc:title>
  <cp:lastModifiedBy>Stefanie Rosenberg Wager</cp:lastModifiedBy>
  <cp:revision>3</cp:revision>
  <dcterms:created xsi:type="dcterms:W3CDTF">2014-08-25T02:23:00Z</dcterms:created>
  <dcterms:modified xsi:type="dcterms:W3CDTF">2014-08-25T02:34:00Z</dcterms:modified>
</cp:coreProperties>
</file>